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D" w:rsidRDefault="002C4A6D" w:rsidP="002C4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 Роль картин природы в рассказе  И. С. Тургенева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луг»</w:t>
      </w:r>
    </w:p>
    <w:p w:rsidR="002C4A6D" w:rsidRDefault="002C4A6D" w:rsidP="002C4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УМК: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Курдюмова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Т.Ф.</w:t>
      </w:r>
    </w:p>
    <w:p w:rsidR="002C4A6D" w:rsidRDefault="002C4A6D" w:rsidP="002C4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Класс: 6 </w:t>
      </w:r>
    </w:p>
    <w:p w:rsidR="002C4A6D" w:rsidRDefault="002C4A6D" w:rsidP="002C4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2C4A6D" w:rsidRDefault="002C4A6D" w:rsidP="002C4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-содержательные:</w:t>
      </w:r>
      <w:r w:rsidRPr="000B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выявить своеобразие  и </w:t>
      </w:r>
      <w:r w:rsidRPr="000B5AAA">
        <w:rPr>
          <w:rFonts w:ascii="Times New Roman" w:hAnsi="Times New Roman"/>
          <w:sz w:val="24"/>
          <w:szCs w:val="24"/>
        </w:rPr>
        <w:t xml:space="preserve"> роль</w:t>
      </w:r>
      <w:r>
        <w:rPr>
          <w:rFonts w:ascii="Times New Roman" w:hAnsi="Times New Roman"/>
          <w:sz w:val="24"/>
          <w:szCs w:val="24"/>
        </w:rPr>
        <w:t xml:space="preserve"> картин природы</w:t>
      </w:r>
      <w:r w:rsidRPr="000B5AAA">
        <w:rPr>
          <w:rFonts w:ascii="Times New Roman" w:hAnsi="Times New Roman"/>
          <w:sz w:val="24"/>
          <w:szCs w:val="24"/>
        </w:rPr>
        <w:t xml:space="preserve"> в художественных произведени</w:t>
      </w:r>
      <w:r>
        <w:rPr>
          <w:rFonts w:ascii="Times New Roman" w:hAnsi="Times New Roman"/>
          <w:sz w:val="24"/>
          <w:szCs w:val="24"/>
        </w:rPr>
        <w:t xml:space="preserve">ях И.С. Тургенева </w:t>
      </w:r>
      <w:r w:rsidRPr="000B5AAA">
        <w:rPr>
          <w:rFonts w:ascii="Times New Roman" w:hAnsi="Times New Roman"/>
          <w:sz w:val="24"/>
          <w:szCs w:val="24"/>
        </w:rPr>
        <w:t xml:space="preserve"> на основ</w:t>
      </w:r>
      <w:r>
        <w:rPr>
          <w:rFonts w:ascii="Times New Roman" w:hAnsi="Times New Roman"/>
          <w:sz w:val="24"/>
          <w:szCs w:val="24"/>
        </w:rPr>
        <w:t>е  анализа текста; о</w:t>
      </w:r>
      <w:r w:rsidRPr="000B5AAA">
        <w:rPr>
          <w:rFonts w:ascii="Times New Roman" w:hAnsi="Times New Roman"/>
          <w:sz w:val="24"/>
          <w:szCs w:val="24"/>
        </w:rPr>
        <w:t>пределить роль изобразительно-выразительных средств в изображении пейзажа.</w:t>
      </w:r>
    </w:p>
    <w:p w:rsidR="002C4A6D" w:rsidRDefault="002C4A6D" w:rsidP="002C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  <w:r w:rsidRPr="000B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B5AAA">
        <w:rPr>
          <w:rFonts w:ascii="Times New Roman" w:hAnsi="Times New Roman"/>
          <w:sz w:val="24"/>
          <w:szCs w:val="24"/>
        </w:rPr>
        <w:t>азвивать коммуникати</w:t>
      </w:r>
      <w:r>
        <w:rPr>
          <w:rFonts w:ascii="Times New Roman" w:hAnsi="Times New Roman"/>
          <w:sz w:val="24"/>
          <w:szCs w:val="24"/>
        </w:rPr>
        <w:t>вную компетентность обучающихся; ф</w:t>
      </w:r>
      <w:r w:rsidRPr="000B5AAA">
        <w:rPr>
          <w:rFonts w:ascii="Times New Roman" w:hAnsi="Times New Roman"/>
          <w:sz w:val="24"/>
          <w:szCs w:val="24"/>
        </w:rPr>
        <w:t>ормировать информационную культуру обучающихся через работу с текстом художественного стиля</w:t>
      </w:r>
      <w:r>
        <w:rPr>
          <w:rFonts w:ascii="Times New Roman" w:hAnsi="Times New Roman"/>
          <w:sz w:val="24"/>
          <w:szCs w:val="24"/>
        </w:rPr>
        <w:t>; в</w:t>
      </w:r>
      <w:r w:rsidRPr="000B5AAA">
        <w:rPr>
          <w:rFonts w:ascii="Times New Roman" w:hAnsi="Times New Roman"/>
          <w:sz w:val="24"/>
          <w:szCs w:val="24"/>
        </w:rPr>
        <w:t>оспитывать духовные ценности на основе личностного осмысления прочитанного, н</w:t>
      </w:r>
      <w:r>
        <w:rPr>
          <w:rFonts w:ascii="Times New Roman" w:hAnsi="Times New Roman"/>
          <w:sz w:val="24"/>
          <w:szCs w:val="24"/>
        </w:rPr>
        <w:t>равственного опыта других людей, формировать интерес к родному краю.</w:t>
      </w:r>
    </w:p>
    <w:p w:rsidR="002C4A6D" w:rsidRPr="006E20B4" w:rsidRDefault="002C4A6D" w:rsidP="002C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FA1">
        <w:rPr>
          <w:rFonts w:ascii="Times New Roman" w:hAnsi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E1846">
        <w:rPr>
          <w:rFonts w:ascii="Times New Roman" w:hAnsi="Times New Roman"/>
          <w:sz w:val="24"/>
          <w:szCs w:val="24"/>
        </w:rPr>
        <w:t>презентация к урок</w:t>
      </w:r>
      <w:r>
        <w:rPr>
          <w:rFonts w:ascii="Times New Roman" w:hAnsi="Times New Roman"/>
          <w:sz w:val="24"/>
          <w:szCs w:val="24"/>
        </w:rPr>
        <w:t>у «Роль картин природы в рассказе И.С.Тургенева «</w:t>
      </w:r>
      <w:proofErr w:type="spellStart"/>
      <w:r>
        <w:rPr>
          <w:rFonts w:ascii="Times New Roman" w:hAnsi="Times New Roman"/>
          <w:sz w:val="24"/>
          <w:szCs w:val="24"/>
        </w:rPr>
        <w:t>Бежин</w:t>
      </w:r>
      <w:proofErr w:type="spellEnd"/>
      <w:r>
        <w:rPr>
          <w:rFonts w:ascii="Times New Roman" w:hAnsi="Times New Roman"/>
          <w:sz w:val="24"/>
          <w:szCs w:val="24"/>
        </w:rPr>
        <w:t xml:space="preserve"> луг», аудиозапись «П.И.Чайковский. Времена года. Июнь: Баркарола», учебник «Литература. 6 класс» под ред. </w:t>
      </w:r>
      <w:proofErr w:type="spellStart"/>
      <w:r>
        <w:rPr>
          <w:rFonts w:ascii="Times New Roman" w:hAnsi="Times New Roman"/>
          <w:sz w:val="24"/>
          <w:szCs w:val="24"/>
        </w:rPr>
        <w:t>Т.Ф.Курдюмовой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часть 1, 2016 г.</w:t>
      </w:r>
    </w:p>
    <w:p w:rsidR="002C4A6D" w:rsidRDefault="002C4A6D" w:rsidP="002C4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Мы с вами увидели, что автор стремится не только пробудить в нас чувство любви и уважения к деревенским ребятишкам, но и заставляет задуматься над их дальнейшей судьбой.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Поэтому, может быть, рассказ заканчивается праздничной картиной наступающего утра.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 xml:space="preserve"> Да, без картин природы, без этих пейзажных зарисовок исчезнет обаяние и вся прелесть этого коротенького, но такого красивого рассказа. Картины природы помогли нам глубже понять и характеры действующих лиц рассказа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rPr>
          <w:b/>
          <w:bCs/>
        </w:rPr>
        <w:t xml:space="preserve"> Работа со словарем.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 xml:space="preserve">Пейзаж – картина природы в художественном произведении. Описание природы помогает лучше понять героев и их поступки, </w:t>
      </w:r>
      <w:proofErr w:type="gramStart"/>
      <w:r w:rsidRPr="001F7801">
        <w:t>представить место</w:t>
      </w:r>
      <w:proofErr w:type="gramEnd"/>
      <w:r w:rsidRPr="001F7801">
        <w:t xml:space="preserve"> действия.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- Пейзаж в тургеневском рассказе не только фон, но через описание природы раскрываются чувства, переживания героев произведения.</w:t>
      </w:r>
    </w:p>
    <w:p w:rsidR="001F7801" w:rsidRPr="001F7801" w:rsidRDefault="001F7801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  <w:rPr>
          <w:b/>
          <w:bCs/>
        </w:rPr>
      </w:pPr>
      <w:r w:rsidRPr="001F7801">
        <w:rPr>
          <w:b/>
          <w:bCs/>
        </w:rPr>
        <w:t xml:space="preserve"> Использование картин природы выражены в художественн</w:t>
      </w:r>
      <w:proofErr w:type="gramStart"/>
      <w:r w:rsidRPr="001F7801">
        <w:rPr>
          <w:b/>
          <w:bCs/>
        </w:rPr>
        <w:t>о-</w:t>
      </w:r>
      <w:proofErr w:type="gramEnd"/>
      <w:r w:rsidRPr="001F7801">
        <w:rPr>
          <w:b/>
          <w:bCs/>
        </w:rPr>
        <w:t xml:space="preserve"> изобразительных</w:t>
      </w:r>
      <w:r w:rsidR="002C4A6D" w:rsidRPr="001F7801">
        <w:rPr>
          <w:b/>
          <w:bCs/>
        </w:rPr>
        <w:t xml:space="preserve"> средства</w:t>
      </w:r>
      <w:r w:rsidRPr="001F7801">
        <w:rPr>
          <w:b/>
          <w:bCs/>
        </w:rPr>
        <w:t>х</w:t>
      </w:r>
      <w:r w:rsidR="002C4A6D" w:rsidRPr="001F7801">
        <w:rPr>
          <w:b/>
          <w:bCs/>
        </w:rPr>
        <w:t xml:space="preserve"> </w:t>
      </w:r>
      <w:r w:rsidRPr="001F7801">
        <w:rPr>
          <w:b/>
          <w:bCs/>
        </w:rPr>
        <w:t>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Эпитеты: «Солнце – не огнистое, не раскаленное… Светлое и лучезарное», «играющие лучи», «бесконечно разлившееся река», «могучее светило».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Сравнения: «блеск подобен блеску кованого серебра», «сами они… лазурны, как небо», «последние из них, черноватые и неопределенные, как дым», «как бережно несомая свечка»…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Метафоры: она разливается кротким румянцем», «солнце – мирно всплывает», «хлынули играющие лучи»…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Олицетворения: «ветер разгоняет, раздвигает накопившийся зной», «вихри… гуляют по дорогам…», «облака исчезают…, ложатся розовыми клубами»….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Автор использует сказочный прием: охотник заблудился и неожиданно для себя открыл особый мир природы, детский мир, полный тайн, фантастики, поверий, сказок, мир искренний и добрый.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rPr>
          <w:i/>
          <w:iCs/>
        </w:rPr>
        <w:t>Анализ эпизодов.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Чтение первого отрывка «Прекрасный июльский день»: начало рассказа до слов «Подобной погоды желает земледелец для уборки урожая» и ответы на вопрос: связана ли эта часть рассказа с основным сюжетом?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lastRenderedPageBreak/>
        <w:t>-Эта часть композиции рассказа называется </w:t>
      </w:r>
      <w:r w:rsidRPr="001F7801">
        <w:rPr>
          <w:i/>
          <w:iCs/>
        </w:rPr>
        <w:t>экспозиция.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Словарная работа.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rPr>
          <w:i/>
          <w:iCs/>
        </w:rPr>
        <w:t>Экспозиция</w:t>
      </w:r>
      <w:r w:rsidRPr="001F7801">
        <w:t> - это изображения положения действующих лиц, обстоятельств и обстановки, в которых они находятся до начала действия.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- Какую функцию она выполняет в данном рассказе? (Пейзаж июльского дня выполняет эстетическую функцию.)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t>- Какое настроение создает это описание? (Радостное, бодрое, ясное.)</w:t>
      </w:r>
    </w:p>
    <w:p w:rsidR="002C4A6D" w:rsidRPr="001F7801" w:rsidRDefault="002C4A6D" w:rsidP="001F7801">
      <w:pPr>
        <w:pStyle w:val="a4"/>
        <w:shd w:val="clear" w:color="auto" w:fill="FFFFFF"/>
        <w:spacing w:before="0" w:beforeAutospacing="0" w:after="120" w:afterAutospacing="0" w:line="202" w:lineRule="atLeast"/>
        <w:jc w:val="both"/>
      </w:pPr>
      <w:r w:rsidRPr="001F7801">
        <w:br/>
        <w:t>Какую роль играет пейзаж в рассказе И.С.Тургенева «</w:t>
      </w:r>
      <w:proofErr w:type="spellStart"/>
      <w:r w:rsidRPr="001F7801">
        <w:t>Бежин</w:t>
      </w:r>
      <w:proofErr w:type="spellEnd"/>
      <w:r w:rsidRPr="001F7801">
        <w:t xml:space="preserve"> луг»?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Тургенев в описании природы создает атмосферу таинственности, показывает, что такой фантастической ночью неизбежно должно произойти нечто таинственное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Он всматривается, наблюдает, не только замечает, но и открывает тайны привычно знакомого мира.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Автор использует поэтический, сказочный прием: охотник заблудился. Заблудился …. И неожиданно для себя открыл особый мир природы, детский мир, мир полных фантастических тайн, поверий, сказок, мир искрений и добрый.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Картины природы в рассказе отражают настроения человека, человек – часть природы.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Пейзаж у Тургенева живет одной жизнью с героями, словно природа понимает людей.</w:t>
      </w:r>
    </w:p>
    <w:p w:rsidR="002C4A6D" w:rsidRPr="001F7801" w:rsidRDefault="002C4A6D" w:rsidP="001F780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2" w:lineRule="atLeast"/>
        <w:ind w:left="0"/>
        <w:jc w:val="both"/>
      </w:pPr>
      <w:r w:rsidRPr="001F7801">
        <w:t>Можно смело утверждать, что Тургенев – мастер пейзажа.</w:t>
      </w:r>
    </w:p>
    <w:p w:rsidR="001F7801" w:rsidRDefault="001F7801" w:rsidP="001F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A6D" w:rsidRPr="001F7801" w:rsidRDefault="002C4A6D" w:rsidP="001F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F7801">
        <w:rPr>
          <w:rFonts w:ascii="Times New Roman" w:hAnsi="Times New Roman" w:cs="Times New Roman"/>
          <w:sz w:val="24"/>
          <w:szCs w:val="24"/>
        </w:rPr>
        <w:t xml:space="preserve">Список используемых источников </w:t>
      </w:r>
    </w:p>
    <w:p w:rsidR="002C4A6D" w:rsidRPr="001F7801" w:rsidRDefault="002C4A6D" w:rsidP="001F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60" w:rsidRPr="001F7801" w:rsidRDefault="00E61C87" w:rsidP="001F78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10F60" w:rsidRPr="001F7801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https://yandex.ru/images/search?p=3&amp;text=картинки%20к%20рассказу%20тургенева%20бежин%20луг&amp;noreask=1&amp;lr=53</w:t>
        </w:r>
      </w:hyperlink>
    </w:p>
    <w:p w:rsidR="00B10F60" w:rsidRPr="001F7801" w:rsidRDefault="00B10F60" w:rsidP="001F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60" w:rsidRPr="001F7801" w:rsidRDefault="00E61C87" w:rsidP="001F78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0F60" w:rsidRPr="001F7801">
          <w:rPr>
            <w:rStyle w:val="a3"/>
            <w:rFonts w:ascii="Times New Roman" w:hAnsi="Times New Roman" w:cs="Times New Roman"/>
            <w:sz w:val="24"/>
            <w:szCs w:val="24"/>
          </w:rPr>
          <w:t>https://nsportal.ru/ap/library/literaturnoe-tvorchestvo/2014/03/30/khudozhestvennoe-svoeobrazie-peyzazha-v-rasskaze-i-s</w:t>
        </w:r>
      </w:hyperlink>
    </w:p>
    <w:p w:rsidR="00B10F60" w:rsidRPr="001F7801" w:rsidRDefault="00E61C87" w:rsidP="001F78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0F60" w:rsidRPr="001F7801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https://yandex.ru/images/search?text=пейзаж%20в%20рассказе%20бежин%20луг%20тургенева&amp;stype=image&amp;lr=53&amp;noreask=1&amp;source=wiz</w:t>
        </w:r>
      </w:hyperlink>
    </w:p>
    <w:p w:rsidR="00B10F60" w:rsidRPr="001F7801" w:rsidRDefault="00B10F60" w:rsidP="001F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60" w:rsidRPr="001F7801" w:rsidRDefault="00B10F60" w:rsidP="001F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F7801">
        <w:rPr>
          <w:rFonts w:ascii="Times New Roman" w:hAnsi="Times New Roman" w:cs="Times New Roman"/>
          <w:sz w:val="24"/>
          <w:szCs w:val="24"/>
        </w:rPr>
        <w:t xml:space="preserve">1. А.П. </w:t>
      </w:r>
      <w:proofErr w:type="spellStart"/>
      <w:r w:rsidRPr="001F7801">
        <w:rPr>
          <w:rFonts w:ascii="Times New Roman" w:hAnsi="Times New Roman" w:cs="Times New Roman"/>
          <w:sz w:val="24"/>
          <w:szCs w:val="24"/>
        </w:rPr>
        <w:t>Валагин</w:t>
      </w:r>
      <w:proofErr w:type="spellEnd"/>
      <w:r w:rsidRPr="001F7801">
        <w:rPr>
          <w:rFonts w:ascii="Times New Roman" w:hAnsi="Times New Roman" w:cs="Times New Roman"/>
          <w:sz w:val="24"/>
          <w:szCs w:val="24"/>
        </w:rPr>
        <w:t xml:space="preserve">, И.С. Тургенев «Записки охотника»: Опыт анализирующего чтения /А.П. </w:t>
      </w:r>
      <w:proofErr w:type="spellStart"/>
      <w:r w:rsidRPr="001F7801">
        <w:rPr>
          <w:rFonts w:ascii="Times New Roman" w:hAnsi="Times New Roman" w:cs="Times New Roman"/>
          <w:sz w:val="24"/>
          <w:szCs w:val="24"/>
        </w:rPr>
        <w:t>Валагин</w:t>
      </w:r>
      <w:proofErr w:type="spellEnd"/>
      <w:r w:rsidRPr="001F7801">
        <w:rPr>
          <w:rFonts w:ascii="Times New Roman" w:hAnsi="Times New Roman" w:cs="Times New Roman"/>
          <w:sz w:val="24"/>
          <w:szCs w:val="24"/>
        </w:rPr>
        <w:t xml:space="preserve"> // Литература в школе. – 1992. - № 3-4. – С. 28-36.</w:t>
      </w:r>
    </w:p>
    <w:p w:rsidR="00B10F60" w:rsidRPr="001F7801" w:rsidRDefault="00B10F60" w:rsidP="001F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F7801">
        <w:rPr>
          <w:rFonts w:ascii="Times New Roman" w:hAnsi="Times New Roman" w:cs="Times New Roman"/>
          <w:sz w:val="24"/>
          <w:szCs w:val="24"/>
        </w:rPr>
        <w:t xml:space="preserve">2. Н.А. Николина, Композиционно стилистическое своеобразие рассказа </w:t>
      </w:r>
    </w:p>
    <w:p w:rsidR="00560507" w:rsidRPr="001F7801" w:rsidRDefault="00B10F60" w:rsidP="001F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F780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60507" w:rsidRPr="001F7801" w:rsidSect="005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64D"/>
    <w:multiLevelType w:val="multilevel"/>
    <w:tmpl w:val="9648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60"/>
    <w:rsid w:val="001F7801"/>
    <w:rsid w:val="002C4A6D"/>
    <w:rsid w:val="00560507"/>
    <w:rsid w:val="00B10F60"/>
    <w:rsid w:val="00E6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6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7;&#1077;&#1081;&#1079;&#1072;&#1078;%20&#1074;%20&#1088;&#1072;&#1089;&#1089;&#1082;&#1072;&#1079;&#1077;%20&#1073;&#1077;&#1078;&#1080;&#1085;%20&#1083;&#1091;&#1075;%20&#1090;&#1091;&#1088;&#1075;&#1077;&#1085;&#1077;&#1074;&#1072;&amp;stype=image&amp;lr=53&amp;noreask=1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literaturnoe-tvorchestvo/2014/03/30/khudozhestvennoe-svoeobrazie-peyzazha-v-rasskaze-i-s" TargetMode="External"/><Relationship Id="rId5" Type="http://schemas.openxmlformats.org/officeDocument/2006/relationships/hyperlink" Target="https://yandex.ru/images/search?p=3&amp;text=&#1082;&#1072;&#1088;&#1090;&#1080;&#1085;&#1082;&#1080;%20&#1082;%20&#1088;&#1072;&#1089;&#1089;&#1082;&#1072;&#1079;&#1091;%20&#1090;&#1091;&#1088;&#1075;&#1077;&#1085;&#1077;&#1074;&#1072;%20&#1073;&#1077;&#1078;&#1080;&#1085;%20&#1083;&#1091;&#1075;&amp;noreask=1&amp;lr=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2017-10-20T11:16:00Z</dcterms:created>
  <dcterms:modified xsi:type="dcterms:W3CDTF">2017-10-20T12:44:00Z</dcterms:modified>
</cp:coreProperties>
</file>