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7F0B">
        <w:rPr>
          <w:rFonts w:ascii="Times New Roman" w:hAnsi="Times New Roman" w:cs="Times New Roman"/>
          <w:b/>
          <w:sz w:val="28"/>
          <w:szCs w:val="28"/>
        </w:rPr>
        <w:t>Ф.И.О. автора</w:t>
      </w:r>
      <w:r w:rsidRPr="00437F0B">
        <w:rPr>
          <w:rFonts w:ascii="Times New Roman" w:hAnsi="Times New Roman" w:cs="Times New Roman"/>
          <w:sz w:val="28"/>
          <w:szCs w:val="28"/>
        </w:rPr>
        <w:t xml:space="preserve">:  </w:t>
      </w:r>
      <w:r w:rsidRPr="00437F0B">
        <w:rPr>
          <w:rFonts w:ascii="Times New Roman" w:hAnsi="Times New Roman" w:cs="Times New Roman"/>
          <w:sz w:val="28"/>
          <w:szCs w:val="28"/>
        </w:rPr>
        <w:t>Топкасова Светлана Николаевна</w:t>
      </w:r>
    </w:p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Тема внеурочного занятия</w:t>
      </w:r>
      <w:r w:rsidRPr="00437F0B">
        <w:rPr>
          <w:rFonts w:ascii="Times New Roman" w:hAnsi="Times New Roman" w:cs="Times New Roman"/>
          <w:b/>
          <w:sz w:val="28"/>
          <w:szCs w:val="28"/>
        </w:rPr>
        <w:t>:</w:t>
      </w:r>
      <w:r w:rsidRPr="00437F0B">
        <w:rPr>
          <w:rFonts w:ascii="Times New Roman" w:hAnsi="Times New Roman" w:cs="Times New Roman"/>
          <w:sz w:val="28"/>
          <w:szCs w:val="28"/>
        </w:rPr>
        <w:t xml:space="preserve"> «</w:t>
      </w:r>
      <w:r w:rsidRPr="00437F0B">
        <w:rPr>
          <w:rFonts w:ascii="Times New Roman" w:hAnsi="Times New Roman" w:cs="Times New Roman"/>
          <w:sz w:val="28"/>
          <w:szCs w:val="28"/>
        </w:rPr>
        <w:t>Мир, дружба, п</w:t>
      </w:r>
      <w:r w:rsidRPr="00437F0B">
        <w:rPr>
          <w:rFonts w:ascii="Times New Roman" w:hAnsi="Times New Roman" w:cs="Times New Roman"/>
          <w:sz w:val="28"/>
          <w:szCs w:val="28"/>
        </w:rPr>
        <w:t>амять</w:t>
      </w:r>
      <w:r w:rsidRPr="00437F0B">
        <w:rPr>
          <w:rFonts w:ascii="Times New Roman" w:hAnsi="Times New Roman" w:cs="Times New Roman"/>
          <w:sz w:val="28"/>
          <w:szCs w:val="28"/>
        </w:rPr>
        <w:t xml:space="preserve"> на малой Родины</w:t>
      </w:r>
      <w:r w:rsidRPr="00437F0B">
        <w:rPr>
          <w:rFonts w:ascii="Times New Roman" w:hAnsi="Times New Roman" w:cs="Times New Roman"/>
          <w:sz w:val="28"/>
          <w:szCs w:val="28"/>
        </w:rPr>
        <w:t>».</w:t>
      </w:r>
    </w:p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Класс:</w:t>
      </w:r>
      <w:r w:rsidRPr="00437F0B">
        <w:rPr>
          <w:rFonts w:ascii="Times New Roman" w:hAnsi="Times New Roman" w:cs="Times New Roman"/>
          <w:b/>
          <w:sz w:val="28"/>
          <w:szCs w:val="28"/>
        </w:rPr>
        <w:t xml:space="preserve"> 5-6 </w:t>
      </w:r>
    </w:p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мероприятия – </w:t>
      </w:r>
      <w:r w:rsidRPr="00437F0B">
        <w:rPr>
          <w:rFonts w:ascii="Times New Roman" w:hAnsi="Times New Roman" w:cs="Times New Roman"/>
          <w:sz w:val="28"/>
          <w:szCs w:val="28"/>
        </w:rPr>
        <w:t>1 час.</w:t>
      </w:r>
    </w:p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Цель:</w:t>
      </w:r>
      <w:r w:rsidRPr="00437F0B">
        <w:rPr>
          <w:rFonts w:ascii="Times New Roman" w:hAnsi="Times New Roman" w:cs="Times New Roman"/>
          <w:sz w:val="28"/>
          <w:szCs w:val="28"/>
        </w:rPr>
        <w:t xml:space="preserve"> формировать  чувство</w:t>
      </w:r>
      <w:r w:rsidRPr="00437F0B">
        <w:rPr>
          <w:rFonts w:ascii="Times New Roman" w:hAnsi="Times New Roman" w:cs="Times New Roman"/>
          <w:sz w:val="28"/>
          <w:szCs w:val="28"/>
        </w:rPr>
        <w:t xml:space="preserve"> ответственности и</w:t>
      </w:r>
      <w:r w:rsidRPr="00437F0B">
        <w:rPr>
          <w:rFonts w:ascii="Times New Roman" w:hAnsi="Times New Roman" w:cs="Times New Roman"/>
          <w:sz w:val="28"/>
          <w:szCs w:val="28"/>
        </w:rPr>
        <w:t xml:space="preserve"> гордости за свою малую Родину</w:t>
      </w:r>
    </w:p>
    <w:p w:rsidR="00F24F4C" w:rsidRPr="00437F0B" w:rsidRDefault="00F24F4C" w:rsidP="00437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4F4C" w:rsidRPr="00437F0B" w:rsidRDefault="00F24F4C" w:rsidP="00437F0B">
      <w:pPr>
        <w:pStyle w:val="a9"/>
        <w:numPr>
          <w:ilvl w:val="0"/>
          <w:numId w:val="3"/>
        </w:numPr>
        <w:spacing w:after="200" w:afterAutospacing="0"/>
        <w:rPr>
          <w:color w:val="000000"/>
          <w:sz w:val="28"/>
          <w:szCs w:val="28"/>
        </w:rPr>
      </w:pPr>
      <w:r w:rsidRPr="00437F0B">
        <w:rPr>
          <w:b/>
          <w:sz w:val="28"/>
          <w:szCs w:val="28"/>
        </w:rPr>
        <w:t>Планируемые результаты:</w:t>
      </w:r>
    </w:p>
    <w:p w:rsidR="00F24F4C" w:rsidRPr="00437F0B" w:rsidRDefault="00F24F4C" w:rsidP="0043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 xml:space="preserve">      А) Предметные</w:t>
      </w:r>
      <w:r w:rsidRPr="00437F0B">
        <w:rPr>
          <w:rFonts w:ascii="Times New Roman" w:hAnsi="Times New Roman" w:cs="Times New Roman"/>
          <w:sz w:val="28"/>
          <w:szCs w:val="28"/>
        </w:rPr>
        <w:t xml:space="preserve">: </w:t>
      </w:r>
      <w:r w:rsidRPr="00437F0B">
        <w:rPr>
          <w:rFonts w:ascii="Times New Roman" w:hAnsi="Times New Roman" w:cs="Times New Roman"/>
          <w:color w:val="000000"/>
          <w:sz w:val="28"/>
          <w:szCs w:val="28"/>
        </w:rPr>
        <w:t xml:space="preserve"> умение читать диаграммы и делать выводы, </w:t>
      </w:r>
      <w:r w:rsidRPr="00437F0B">
        <w:rPr>
          <w:rFonts w:ascii="Times New Roman" w:hAnsi="Times New Roman" w:cs="Times New Roman"/>
          <w:sz w:val="28"/>
          <w:szCs w:val="28"/>
        </w:rPr>
        <w:t>исследовать с помощью  диаграмм и графиков социально-экономическое развитие курганской области, обобщить и проанализировать статистические данные развития Социально-экономическое положение Курганской области за 2017 года.</w:t>
      </w:r>
    </w:p>
    <w:p w:rsidR="00F24F4C" w:rsidRPr="00437F0B" w:rsidRDefault="00F24F4C" w:rsidP="0043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 xml:space="preserve">     Б) </w:t>
      </w:r>
      <w:proofErr w:type="spellStart"/>
      <w:r w:rsidRPr="00437F0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7F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7F0B">
        <w:rPr>
          <w:rFonts w:ascii="Times New Roman" w:hAnsi="Times New Roman" w:cs="Times New Roman"/>
          <w:sz w:val="28"/>
          <w:szCs w:val="28"/>
        </w:rPr>
        <w:t>формирование компетенций в ходе выполнения практической работы,  представления о месте курганской области в экономическом развитии страны.</w:t>
      </w:r>
    </w:p>
    <w:p w:rsidR="00F24F4C" w:rsidRPr="00437F0B" w:rsidRDefault="00F24F4C" w:rsidP="0043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437F0B">
        <w:rPr>
          <w:rFonts w:ascii="Times New Roman" w:hAnsi="Times New Roman" w:cs="Times New Roman"/>
          <w:b/>
          <w:sz w:val="28"/>
          <w:szCs w:val="28"/>
        </w:rPr>
        <w:t>В) Личностные:</w:t>
      </w:r>
      <w:r w:rsidRPr="00437F0B">
        <w:rPr>
          <w:rFonts w:ascii="Times New Roman" w:hAnsi="Times New Roman" w:cs="Times New Roman"/>
          <w:sz w:val="28"/>
          <w:szCs w:val="28"/>
        </w:rPr>
        <w:t xml:space="preserve"> формировать толерантное  отношение к народам Курганской области, воспитать чувство патриотизма,</w:t>
      </w:r>
      <w:proofErr w:type="gramEnd"/>
    </w:p>
    <w:p w:rsidR="00F24F4C" w:rsidRPr="00437F0B" w:rsidRDefault="00F24F4C" w:rsidP="0043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sz w:val="28"/>
          <w:szCs w:val="28"/>
        </w:rPr>
        <w:t>- сохранить память Герои Советского Союза  и Почётные граждане.</w:t>
      </w:r>
    </w:p>
    <w:p w:rsidR="00F24F4C" w:rsidRPr="00437F0B" w:rsidRDefault="0004226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Форма урока</w:t>
      </w:r>
      <w:proofErr w:type="gramStart"/>
      <w:r w:rsidRPr="00437F0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7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0B">
        <w:rPr>
          <w:rFonts w:ascii="Times New Roman" w:hAnsi="Times New Roman" w:cs="Times New Roman"/>
          <w:sz w:val="28"/>
          <w:szCs w:val="28"/>
        </w:rPr>
        <w:t>интегрированный</w:t>
      </w:r>
    </w:p>
    <w:p w:rsidR="0004226C" w:rsidRPr="00437F0B" w:rsidRDefault="0004226C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7F0B">
        <w:rPr>
          <w:rFonts w:ascii="Times New Roman" w:hAnsi="Times New Roman" w:cs="Times New Roman"/>
          <w:sz w:val="28"/>
          <w:szCs w:val="28"/>
        </w:rPr>
        <w:t xml:space="preserve"> компьютер, ноутбуки -1 на парту, с выходом в сеть Интернет, проектор, колонки. </w:t>
      </w:r>
    </w:p>
    <w:p w:rsidR="00904FC9" w:rsidRPr="00437F0B" w:rsidRDefault="00C465CA" w:rsidP="00437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F0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C5717" w:rsidRPr="00437F0B" w:rsidRDefault="00CC5717" w:rsidP="00437F0B">
      <w:pPr>
        <w:pStyle w:val="a9"/>
        <w:jc w:val="center"/>
        <w:rPr>
          <w:color w:val="000000"/>
          <w:sz w:val="28"/>
          <w:szCs w:val="28"/>
        </w:rPr>
      </w:pPr>
      <w:r w:rsidRPr="00437F0B">
        <w:rPr>
          <w:color w:val="000000"/>
          <w:sz w:val="28"/>
          <w:szCs w:val="28"/>
        </w:rPr>
        <w:t>Характеристика этапов урока</w:t>
      </w:r>
    </w:p>
    <w:tbl>
      <w:tblPr>
        <w:tblW w:w="9923" w:type="dxa"/>
        <w:tblCellSpacing w:w="2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2409"/>
        <w:gridCol w:w="1135"/>
      </w:tblGrid>
      <w:tr w:rsidR="00CC5717" w:rsidRPr="00437F0B" w:rsidTr="00CC5717">
        <w:trPr>
          <w:trHeight w:val="1206"/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Название, содержание и цель этапа урока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Слайд </w:t>
            </w:r>
          </w:p>
        </w:tc>
      </w:tr>
      <w:tr w:rsidR="00CC5717" w:rsidRPr="00437F0B" w:rsidTr="009D3715">
        <w:trPr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Приветствует класс, проверяет готовность к занятию</w:t>
            </w:r>
          </w:p>
          <w:p w:rsidR="00CC5717" w:rsidRPr="00437F0B" w:rsidRDefault="00CC5717" w:rsidP="00437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</w:rPr>
            </w:pPr>
            <w:r w:rsidRPr="00437F0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</w:rPr>
              <w:t xml:space="preserve">Добрый день! </w:t>
            </w:r>
          </w:p>
          <w:p w:rsidR="00CC5717" w:rsidRPr="00437F0B" w:rsidRDefault="00CC5717" w:rsidP="00437F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Приветствуют педагога, проверяют уровень своей готовности к занятию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5717" w:rsidRPr="00437F0B" w:rsidTr="009D3715">
        <w:trPr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1F7539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Скажите,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какое главное событие </w:t>
            </w:r>
            <w:r w:rsidR="00E33D88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было 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Курганской 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области?</w:t>
            </w:r>
            <w:r w:rsidR="009D371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(75 лет).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как вы считаете это </w:t>
            </w:r>
            <w:r w:rsidR="00A103E4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 или много? А кто может 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сказать, как развивается наша область?</w:t>
            </w:r>
            <w:r w:rsidR="009D371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Какое место она занимает в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России?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желанию отвечают на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9D371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Сл.1</w:t>
            </w:r>
          </w:p>
        </w:tc>
      </w:tr>
      <w:tr w:rsidR="00CC5717" w:rsidRPr="00437F0B" w:rsidTr="009D3715">
        <w:trPr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CC5717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темы, задач и цели урока. 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17" w:rsidRPr="00437F0B" w:rsidRDefault="00CC5717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вы думаете, о чем мы поговорим на нашем внеклассном мероприятии?</w:t>
            </w:r>
            <w:r w:rsidR="009D3715" w:rsidRPr="0043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33D88" w:rsidRPr="0043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</w:t>
            </w:r>
            <w:r w:rsidR="009D3715" w:rsidRPr="0043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акая у нас будет цель?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17" w:rsidRPr="00437F0B" w:rsidRDefault="00A103E4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Высказывают своё </w:t>
            </w:r>
            <w:r w:rsidR="00CC5717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предположение, отвечают.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717" w:rsidRPr="00437F0B" w:rsidRDefault="009D371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Сл.2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в поисковой системе Яндекс карты: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437F0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http://russia-karts.ru/karta-kurganskaja-oblast-podrobnaja-s-na</w:t>
              </w:r>
            </w:hyperlink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откройте карту Курганской области. С какими областями она граничит? Сколько их вы насчитали?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картой, определяя области. Отвечают.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Сл.3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Проанализируйте  таблицу, которая представлена на слайде.</w:t>
            </w:r>
            <w:r w:rsidR="002E09B8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Опишите её.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Анализируют, описывают диаграмму.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Сл.4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населения  на январь 2017 года составляет 854,2 тыс. 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национальности живут в нашей области? А </w:t>
            </w:r>
            <w:proofErr w:type="gramStart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есть друзья другой национальности? Вы уважительно относитесь к традициям других народов?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Рассказывают, что они знают о </w:t>
            </w:r>
            <w:proofErr w:type="gramStart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народах</w:t>
            </w:r>
            <w:proofErr w:type="gramEnd"/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живущих в Курганской области. Называют своих друзей.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Сл.5</w:t>
            </w:r>
          </w:p>
        </w:tc>
      </w:tr>
      <w:tr w:rsidR="00251928" w:rsidRPr="00437F0B" w:rsidTr="001C6111">
        <w:trPr>
          <w:trHeight w:val="1607"/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праздники вы отмечаете в семье? Знаете ли вы общие праздники.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Делятся семейными традициями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видеоролика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Сл.6-7</w:t>
            </w:r>
          </w:p>
        </w:tc>
      </w:tr>
      <w:tr w:rsidR="00251928" w:rsidRPr="00437F0B" w:rsidTr="001C6111">
        <w:trPr>
          <w:trHeight w:val="1606"/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традиционных национальных праздников Курганской области называются Сабантуй.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Познакомимся с хроник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 этого праздника в этом году:</w:t>
            </w:r>
          </w:p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437F0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https://www.youtube.com/watch?v=UHsUcdE5b20</w:t>
              </w:r>
            </w:hyperlink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Самым важным, и жизненно необходимым для населения конечно является…? (вода) Какие реки и озера  курганской области вы знаете? Найдите их на карте.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желанию отвечают на вопросы.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Сл.8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Прочитав, диаграмму назовите самую длинную и короткую по протяженности реки.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реки по желанию.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 9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диаграмме назовите три больших озера по площади.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озера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Сл.10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Неотъемлемой частью нашей области является растительный и животный мир. </w:t>
            </w:r>
            <w:r w:rsidR="0048029E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</w:t>
            </w:r>
            <w:r w:rsidR="0048029E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на слайде, составьте соответственные диаграммы.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8029E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ним ответьте на вопрос: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виды животных типичны для нашего края?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творческое задание.</w:t>
            </w:r>
            <w:r w:rsidR="0048029E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Сл.11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сравним социально-экономическое положение Курганской области за январь-декабрь 2017 года с Россией, с помощью исследования несколько графиков  и диаграмм.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Исследуют, делают выводы.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Сл.12-16</w:t>
            </w:r>
          </w:p>
        </w:tc>
      </w:tr>
      <w:tr w:rsidR="00251928" w:rsidRPr="00437F0B" w:rsidTr="009D3715">
        <w:trPr>
          <w:tblCellSpacing w:w="22" w:type="dxa"/>
        </w:trPr>
        <w:tc>
          <w:tcPr>
            <w:tcW w:w="5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Наша область гордится своими героями Советского союза. Во всей области 112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Героев Советского Союза. О знаменитых людях нам подготовил доклад Николай.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25192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Познавательное восприятие. Слушают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сообщение одноклассника.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928" w:rsidRPr="00437F0B" w:rsidRDefault="00C5067B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Сл. 17</w:t>
            </w:r>
          </w:p>
        </w:tc>
      </w:tr>
      <w:tr w:rsidR="00C966B5" w:rsidRPr="00437F0B" w:rsidTr="00CC5717">
        <w:trPr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B5" w:rsidRPr="00437F0B" w:rsidRDefault="002E09B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C966B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B5" w:rsidRPr="00437F0B" w:rsidRDefault="00C966B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урока, рефлексия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B5" w:rsidRPr="00437F0B" w:rsidRDefault="00EF104A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</w:t>
            </w:r>
            <w:r w:rsidR="00C966B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вывод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сделали </w:t>
            </w:r>
            <w:r w:rsidR="00C966B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развитии Курганской области? Какое значение области занимает в России?</w:t>
            </w:r>
          </w:p>
          <w:p w:rsidR="00223DB9" w:rsidRPr="00437F0B" w:rsidRDefault="00223DB9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04A" w:rsidRPr="00437F0B" w:rsidRDefault="00223DB9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заключение  пообщаемся с ВРИО Губернатором Курганской области Шумковым В.(через скайп</w:t>
            </w:r>
            <w:r w:rsidR="00C5067B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программу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6B5" w:rsidRPr="00437F0B" w:rsidRDefault="00C966B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результат работы на уроке, называют основные тезисы усвоенного материала. </w:t>
            </w:r>
          </w:p>
          <w:p w:rsidR="00223DB9" w:rsidRPr="00437F0B" w:rsidRDefault="00223DB9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DB9" w:rsidRPr="00437F0B" w:rsidRDefault="00223DB9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Узнают планы  развития курганской области, на что делается упор. </w:t>
            </w:r>
            <w:r w:rsidR="00C5067B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Задают вопросы. </w:t>
            </w: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Предлагают свои идеи, на основе сделанных выводов в течение урока. Желают плодотворной работы.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6B5" w:rsidRPr="00437F0B" w:rsidRDefault="00C966B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</w:t>
            </w:r>
            <w:r w:rsidR="003D50BC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966B5" w:rsidRPr="00437F0B" w:rsidTr="00CC5717">
        <w:trPr>
          <w:tblCellSpacing w:w="22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B5" w:rsidRPr="00437F0B" w:rsidRDefault="002E09B8" w:rsidP="00437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66B5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6B5" w:rsidRPr="00437F0B" w:rsidRDefault="00C966B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задание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8" w:rsidRPr="00437F0B" w:rsidRDefault="003D50BC" w:rsidP="00437F0B">
            <w:pPr>
              <w:pStyle w:val="1"/>
              <w:spacing w:before="120" w:beforeAutospacing="0" w:after="120" w:afterAutospacing="0"/>
              <w:textAlignment w:val="baseline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37F0B">
              <w:rPr>
                <w:b w:val="0"/>
                <w:color w:val="000000"/>
                <w:sz w:val="28"/>
                <w:szCs w:val="28"/>
              </w:rPr>
              <w:t>Найдите интересные факты о Курганской области.</w:t>
            </w:r>
            <w:r w:rsidR="00C966B5" w:rsidRPr="00437F0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E09B8" w:rsidRPr="00437F0B">
              <w:rPr>
                <w:b w:val="0"/>
                <w:color w:val="000000"/>
                <w:sz w:val="28"/>
                <w:szCs w:val="28"/>
              </w:rPr>
              <w:t xml:space="preserve">Познакомьтесь с </w:t>
            </w:r>
            <w:r w:rsidR="002E09B8" w:rsidRPr="00437F0B">
              <w:rPr>
                <w:b w:val="0"/>
                <w:bCs w:val="0"/>
                <w:color w:val="333333"/>
                <w:sz w:val="28"/>
                <w:szCs w:val="28"/>
              </w:rPr>
              <w:t>проектом "Герои Курганской области"</w:t>
            </w:r>
            <w:proofErr w:type="gramStart"/>
            <w:r w:rsidR="002E09B8" w:rsidRPr="00437F0B">
              <w:rPr>
                <w:b w:val="0"/>
                <w:bCs w:val="0"/>
                <w:color w:val="333333"/>
                <w:sz w:val="28"/>
                <w:szCs w:val="28"/>
              </w:rPr>
              <w:t xml:space="preserve"> :</w:t>
            </w:r>
            <w:proofErr w:type="gramEnd"/>
          </w:p>
          <w:p w:rsidR="002E09B8" w:rsidRPr="00437F0B" w:rsidRDefault="002E09B8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437F0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https://nsportal.ru/ap/library/drugoe/2014/03/16/proekt-geroi-kurganskoy-oblasti</w:t>
              </w:r>
            </w:hyperlink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6B5" w:rsidRPr="00437F0B" w:rsidRDefault="00C5067B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6B5" w:rsidRPr="00437F0B" w:rsidRDefault="00C966B5" w:rsidP="00437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</w:t>
            </w:r>
            <w:r w:rsidR="003D50BC" w:rsidRPr="00437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bookmarkEnd w:id="0"/>
    </w:tbl>
    <w:p w:rsidR="00CC5717" w:rsidRPr="00437F0B" w:rsidRDefault="00CC5717" w:rsidP="00437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5717" w:rsidRPr="00437F0B" w:rsidSect="00BA3382">
      <w:footerReference w:type="default" r:id="rId11"/>
      <w:pgSz w:w="11906" w:h="16838"/>
      <w:pgMar w:top="1134" w:right="1134" w:bottom="1134" w:left="1134" w:header="709" w:footer="283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9B" w:rsidRDefault="00620D9B" w:rsidP="00903FC4">
      <w:pPr>
        <w:spacing w:after="0" w:line="240" w:lineRule="auto"/>
      </w:pPr>
      <w:r>
        <w:separator/>
      </w:r>
    </w:p>
  </w:endnote>
  <w:endnote w:type="continuationSeparator" w:id="0">
    <w:p w:rsidR="00620D9B" w:rsidRDefault="00620D9B" w:rsidP="0090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BC" w:rsidRDefault="003D50BC" w:rsidP="00C465CA">
    <w:pPr>
      <w:pStyle w:val="a7"/>
      <w:jc w:val="center"/>
    </w:pPr>
  </w:p>
  <w:p w:rsidR="003D50BC" w:rsidRDefault="003D5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9B" w:rsidRDefault="00620D9B" w:rsidP="00903FC4">
      <w:pPr>
        <w:spacing w:after="0" w:line="240" w:lineRule="auto"/>
      </w:pPr>
      <w:r>
        <w:separator/>
      </w:r>
    </w:p>
  </w:footnote>
  <w:footnote w:type="continuationSeparator" w:id="0">
    <w:p w:rsidR="00620D9B" w:rsidRDefault="00620D9B" w:rsidP="0090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F7"/>
    <w:multiLevelType w:val="hybridMultilevel"/>
    <w:tmpl w:val="82A6B47E"/>
    <w:lvl w:ilvl="0" w:tplc="CAB4F0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4A21"/>
    <w:multiLevelType w:val="hybridMultilevel"/>
    <w:tmpl w:val="6BA2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1E27"/>
    <w:multiLevelType w:val="multilevel"/>
    <w:tmpl w:val="E9A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926"/>
    <w:rsid w:val="0004226C"/>
    <w:rsid w:val="000C2809"/>
    <w:rsid w:val="001C0DE0"/>
    <w:rsid w:val="001F7539"/>
    <w:rsid w:val="00223DB9"/>
    <w:rsid w:val="00246DD8"/>
    <w:rsid w:val="00251928"/>
    <w:rsid w:val="00267E0F"/>
    <w:rsid w:val="002D1C8B"/>
    <w:rsid w:val="002E09B8"/>
    <w:rsid w:val="00326FB2"/>
    <w:rsid w:val="003272F4"/>
    <w:rsid w:val="003C4DCE"/>
    <w:rsid w:val="003C763C"/>
    <w:rsid w:val="003D50BC"/>
    <w:rsid w:val="003F0BC6"/>
    <w:rsid w:val="003F6A09"/>
    <w:rsid w:val="00437F0B"/>
    <w:rsid w:val="0048029E"/>
    <w:rsid w:val="005257D2"/>
    <w:rsid w:val="00540E09"/>
    <w:rsid w:val="00565F8F"/>
    <w:rsid w:val="00620D9B"/>
    <w:rsid w:val="006D565A"/>
    <w:rsid w:val="0070358F"/>
    <w:rsid w:val="007F59B9"/>
    <w:rsid w:val="00867926"/>
    <w:rsid w:val="008A7333"/>
    <w:rsid w:val="00903FC4"/>
    <w:rsid w:val="00904FC9"/>
    <w:rsid w:val="00933E2D"/>
    <w:rsid w:val="009D0918"/>
    <w:rsid w:val="009D3715"/>
    <w:rsid w:val="00A103E4"/>
    <w:rsid w:val="00A368FF"/>
    <w:rsid w:val="00AC7EE6"/>
    <w:rsid w:val="00B33850"/>
    <w:rsid w:val="00B41EDD"/>
    <w:rsid w:val="00BA25C9"/>
    <w:rsid w:val="00BA3382"/>
    <w:rsid w:val="00BB1DF6"/>
    <w:rsid w:val="00BB467A"/>
    <w:rsid w:val="00C35A5F"/>
    <w:rsid w:val="00C465CA"/>
    <w:rsid w:val="00C5067B"/>
    <w:rsid w:val="00C966B5"/>
    <w:rsid w:val="00CC5717"/>
    <w:rsid w:val="00CC657D"/>
    <w:rsid w:val="00CF43B1"/>
    <w:rsid w:val="00D212A8"/>
    <w:rsid w:val="00D704B5"/>
    <w:rsid w:val="00DC142D"/>
    <w:rsid w:val="00DD2BB5"/>
    <w:rsid w:val="00E27BD8"/>
    <w:rsid w:val="00E33D88"/>
    <w:rsid w:val="00E57E05"/>
    <w:rsid w:val="00EF104A"/>
    <w:rsid w:val="00F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D"/>
  </w:style>
  <w:style w:type="paragraph" w:styleId="1">
    <w:name w:val="heading 1"/>
    <w:basedOn w:val="a"/>
    <w:link w:val="10"/>
    <w:uiPriority w:val="9"/>
    <w:qFormat/>
    <w:rsid w:val="002E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333"/>
    <w:rPr>
      <w:i/>
      <w:iCs/>
    </w:rPr>
  </w:style>
  <w:style w:type="paragraph" w:styleId="a4">
    <w:name w:val="List Paragraph"/>
    <w:basedOn w:val="a"/>
    <w:uiPriority w:val="34"/>
    <w:qFormat/>
    <w:rsid w:val="00E57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FC4"/>
  </w:style>
  <w:style w:type="paragraph" w:styleId="a7">
    <w:name w:val="footer"/>
    <w:basedOn w:val="a"/>
    <w:link w:val="a8"/>
    <w:uiPriority w:val="99"/>
    <w:unhideWhenUsed/>
    <w:rsid w:val="0090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FC4"/>
  </w:style>
  <w:style w:type="paragraph" w:styleId="a9">
    <w:name w:val="Normal (Web)"/>
    <w:basedOn w:val="a"/>
    <w:uiPriority w:val="99"/>
    <w:unhideWhenUsed/>
    <w:rsid w:val="00C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7E0F"/>
    <w:rPr>
      <w:b/>
      <w:bCs/>
    </w:rPr>
  </w:style>
  <w:style w:type="character" w:styleId="ab">
    <w:name w:val="Hyperlink"/>
    <w:basedOn w:val="a0"/>
    <w:uiPriority w:val="99"/>
    <w:unhideWhenUsed/>
    <w:rsid w:val="00CC5717"/>
    <w:rPr>
      <w:color w:val="0000FF"/>
      <w:u w:val="single"/>
    </w:rPr>
  </w:style>
  <w:style w:type="paragraph" w:customStyle="1" w:styleId="style18">
    <w:name w:val="style18"/>
    <w:basedOn w:val="a"/>
    <w:rsid w:val="00CC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717"/>
  </w:style>
  <w:style w:type="character" w:customStyle="1" w:styleId="10">
    <w:name w:val="Заголовок 1 Знак"/>
    <w:basedOn w:val="a0"/>
    <w:link w:val="1"/>
    <w:uiPriority w:val="9"/>
    <w:rsid w:val="002E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333"/>
    <w:rPr>
      <w:i/>
      <w:iCs/>
    </w:rPr>
  </w:style>
  <w:style w:type="paragraph" w:styleId="a4">
    <w:name w:val="List Paragraph"/>
    <w:basedOn w:val="a"/>
    <w:uiPriority w:val="34"/>
    <w:qFormat/>
    <w:rsid w:val="00E57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FC4"/>
  </w:style>
  <w:style w:type="paragraph" w:styleId="a7">
    <w:name w:val="footer"/>
    <w:basedOn w:val="a"/>
    <w:link w:val="a8"/>
    <w:uiPriority w:val="99"/>
    <w:unhideWhenUsed/>
    <w:rsid w:val="0090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FC4"/>
  </w:style>
  <w:style w:type="paragraph" w:styleId="a9">
    <w:name w:val="Normal (Web)"/>
    <w:basedOn w:val="a"/>
    <w:uiPriority w:val="99"/>
    <w:unhideWhenUsed/>
    <w:rsid w:val="00C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7E0F"/>
    <w:rPr>
      <w:b/>
      <w:bCs/>
    </w:rPr>
  </w:style>
  <w:style w:type="character" w:styleId="ab">
    <w:name w:val="Hyperlink"/>
    <w:basedOn w:val="a0"/>
    <w:uiPriority w:val="99"/>
    <w:semiHidden/>
    <w:unhideWhenUsed/>
    <w:rsid w:val="00CC5717"/>
    <w:rPr>
      <w:color w:val="0000FF"/>
      <w:u w:val="single"/>
    </w:rPr>
  </w:style>
  <w:style w:type="paragraph" w:customStyle="1" w:styleId="style18">
    <w:name w:val="style18"/>
    <w:basedOn w:val="a"/>
    <w:rsid w:val="00CC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karts.ru/karta-kurganskaja-oblast-podrobnaja-s-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ap/library/drugoe/2014/03/16/proekt-geroi-kurganskoy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HsUcdE5b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Чаусово</cp:lastModifiedBy>
  <cp:revision>7</cp:revision>
  <cp:lastPrinted>2018-02-08T10:11:00Z</cp:lastPrinted>
  <dcterms:created xsi:type="dcterms:W3CDTF">2018-02-08T03:40:00Z</dcterms:created>
  <dcterms:modified xsi:type="dcterms:W3CDTF">2018-11-20T15:04:00Z</dcterms:modified>
</cp:coreProperties>
</file>