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0" w:rsidRPr="00EF2DF0" w:rsidRDefault="00EF2DF0" w:rsidP="00EF2DF0">
      <w:pPr>
        <w:jc w:val="right"/>
      </w:pPr>
      <w:r w:rsidRPr="00EF2DF0">
        <w:t>Конкурс презентаций «Наша дошкольная жизнь»</w:t>
      </w:r>
      <w:r>
        <w:t>, н</w:t>
      </w:r>
      <w:r w:rsidRPr="00EF2DF0">
        <w:t>оминация «Дошкольники в мире творчества»</w:t>
      </w:r>
    </w:p>
    <w:p w:rsidR="00C96ED2" w:rsidRPr="00C96ED2" w:rsidRDefault="00C96ED2" w:rsidP="00017C9A">
      <w:pPr>
        <w:ind w:firstLine="567"/>
        <w:jc w:val="right"/>
        <w:rPr>
          <w:rStyle w:val="FontStyle13"/>
          <w:b w:val="0"/>
          <w:sz w:val="24"/>
          <w:szCs w:val="24"/>
        </w:rPr>
      </w:pPr>
      <w:r w:rsidRPr="003D56CB">
        <w:rPr>
          <w:rStyle w:val="FontStyle13"/>
          <w:sz w:val="24"/>
          <w:szCs w:val="24"/>
        </w:rPr>
        <w:t>Иванова Татьяна Васильевна</w:t>
      </w:r>
      <w:r w:rsidRPr="00C96ED2">
        <w:rPr>
          <w:rStyle w:val="FontStyle13"/>
          <w:b w:val="0"/>
          <w:sz w:val="24"/>
          <w:szCs w:val="24"/>
        </w:rPr>
        <w:t>,</w:t>
      </w:r>
    </w:p>
    <w:p w:rsidR="00AB4379" w:rsidRPr="00C96ED2" w:rsidRDefault="00AB4379" w:rsidP="00AB4379">
      <w:pPr>
        <w:ind w:firstLine="567"/>
        <w:jc w:val="right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в</w:t>
      </w:r>
      <w:r w:rsidRPr="00C96ED2">
        <w:rPr>
          <w:rStyle w:val="FontStyle13"/>
          <w:b w:val="0"/>
          <w:sz w:val="24"/>
          <w:szCs w:val="24"/>
        </w:rPr>
        <w:t>оспитатель</w:t>
      </w:r>
      <w:r>
        <w:rPr>
          <w:rStyle w:val="FontStyle13"/>
          <w:b w:val="0"/>
          <w:sz w:val="24"/>
          <w:szCs w:val="24"/>
        </w:rPr>
        <w:t xml:space="preserve"> высшей </w:t>
      </w:r>
      <w:r w:rsidR="00654EA7">
        <w:rPr>
          <w:rStyle w:val="FontStyle13"/>
          <w:b w:val="0"/>
          <w:sz w:val="24"/>
          <w:szCs w:val="24"/>
        </w:rPr>
        <w:t xml:space="preserve">квалификационной </w:t>
      </w:r>
      <w:r>
        <w:rPr>
          <w:rStyle w:val="FontStyle13"/>
          <w:b w:val="0"/>
          <w:sz w:val="24"/>
          <w:szCs w:val="24"/>
        </w:rPr>
        <w:t>категории,</w:t>
      </w:r>
    </w:p>
    <w:p w:rsidR="00C96ED2" w:rsidRPr="00C96ED2" w:rsidRDefault="00C96ED2" w:rsidP="00017C9A">
      <w:pPr>
        <w:ind w:firstLine="567"/>
        <w:jc w:val="right"/>
        <w:rPr>
          <w:rStyle w:val="FontStyle13"/>
          <w:b w:val="0"/>
          <w:sz w:val="24"/>
          <w:szCs w:val="24"/>
        </w:rPr>
      </w:pPr>
      <w:r w:rsidRPr="00C96ED2">
        <w:rPr>
          <w:rStyle w:val="FontStyle13"/>
          <w:b w:val="0"/>
          <w:sz w:val="24"/>
          <w:szCs w:val="24"/>
        </w:rPr>
        <w:t>МБДОУ</w:t>
      </w:r>
      <w:r w:rsidR="006974FA">
        <w:rPr>
          <w:rStyle w:val="FontStyle13"/>
          <w:b w:val="0"/>
          <w:sz w:val="24"/>
          <w:szCs w:val="24"/>
        </w:rPr>
        <w:t xml:space="preserve"> </w:t>
      </w:r>
      <w:r w:rsidRPr="00C96ED2">
        <w:rPr>
          <w:rStyle w:val="FontStyle13"/>
          <w:b w:val="0"/>
          <w:sz w:val="24"/>
          <w:szCs w:val="24"/>
        </w:rPr>
        <w:t>г. Кургана «Детский сад компен</w:t>
      </w:r>
      <w:r w:rsidR="00AB4379">
        <w:rPr>
          <w:rStyle w:val="FontStyle13"/>
          <w:b w:val="0"/>
          <w:sz w:val="24"/>
          <w:szCs w:val="24"/>
        </w:rPr>
        <w:t>сирующего вида № 59 «Гвоздичка»</w:t>
      </w:r>
    </w:p>
    <w:p w:rsidR="00D60DB9" w:rsidRPr="002D3BA9" w:rsidRDefault="00AB4379" w:rsidP="00AB4379">
      <w:pPr>
        <w:ind w:firstLine="567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6974FA">
        <w:rPr>
          <w:rStyle w:val="FontStyle13"/>
          <w:sz w:val="24"/>
          <w:szCs w:val="24"/>
        </w:rPr>
        <w:t>«Я рисую красивый мир». Р</w:t>
      </w:r>
      <w:r w:rsidR="009B0098">
        <w:rPr>
          <w:rStyle w:val="FontStyle13"/>
          <w:sz w:val="24"/>
          <w:szCs w:val="24"/>
        </w:rPr>
        <w:t>абочая учебная программа</w:t>
      </w:r>
      <w:r w:rsidR="009B0098" w:rsidRPr="002D3BA9">
        <w:rPr>
          <w:rStyle w:val="FontStyle13"/>
          <w:sz w:val="24"/>
          <w:szCs w:val="24"/>
        </w:rPr>
        <w:t xml:space="preserve"> по художественному творчеству </w:t>
      </w:r>
      <w:r w:rsidR="006B7A84" w:rsidRPr="002D3BA9">
        <w:rPr>
          <w:rStyle w:val="FontStyle13"/>
          <w:sz w:val="24"/>
          <w:szCs w:val="24"/>
        </w:rPr>
        <w:t>д</w:t>
      </w:r>
      <w:r w:rsidR="009B0098">
        <w:rPr>
          <w:rStyle w:val="FontStyle13"/>
          <w:sz w:val="24"/>
          <w:szCs w:val="24"/>
        </w:rPr>
        <w:t>етей дошкольного возраста (4-7 лет)</w:t>
      </w:r>
      <w:r w:rsidR="003D56CB">
        <w:rPr>
          <w:rStyle w:val="FontStyle13"/>
          <w:sz w:val="24"/>
          <w:szCs w:val="24"/>
        </w:rPr>
        <w:t xml:space="preserve"> </w:t>
      </w:r>
      <w:r w:rsidR="009B0098">
        <w:rPr>
          <w:rStyle w:val="FontStyle13"/>
          <w:sz w:val="24"/>
          <w:szCs w:val="24"/>
        </w:rPr>
        <w:t>с ограниченными возможностями здоровья</w:t>
      </w:r>
      <w:r w:rsidR="006B7A84" w:rsidRPr="002D3BA9">
        <w:rPr>
          <w:rStyle w:val="FontStyle13"/>
          <w:sz w:val="24"/>
          <w:szCs w:val="24"/>
        </w:rPr>
        <w:t xml:space="preserve"> </w:t>
      </w:r>
      <w:r w:rsidR="009B0098">
        <w:rPr>
          <w:rStyle w:val="FontStyle13"/>
          <w:sz w:val="24"/>
          <w:szCs w:val="24"/>
        </w:rPr>
        <w:t>(</w:t>
      </w:r>
      <w:r w:rsidR="006B7A84" w:rsidRPr="002D3BA9">
        <w:rPr>
          <w:rStyle w:val="FontStyle13"/>
          <w:sz w:val="24"/>
          <w:szCs w:val="24"/>
        </w:rPr>
        <w:t>нарушением речи)</w:t>
      </w:r>
    </w:p>
    <w:p w:rsidR="002D3BA9" w:rsidRPr="002D3BA9" w:rsidRDefault="0033198F" w:rsidP="00017C9A">
      <w:pPr>
        <w:tabs>
          <w:tab w:val="left" w:pos="567"/>
          <w:tab w:val="left" w:pos="9639"/>
        </w:tabs>
        <w:ind w:firstLine="567"/>
        <w:jc w:val="both"/>
      </w:pPr>
      <w:r w:rsidRPr="002D3BA9">
        <w:t xml:space="preserve">Художественное творчество является </w:t>
      </w:r>
      <w:r w:rsidR="00D96EB4" w:rsidRPr="002D3BA9">
        <w:t>одним из самых интересных</w:t>
      </w:r>
      <w:r w:rsidRPr="002D3BA9">
        <w:t xml:space="preserve"> </w:t>
      </w:r>
      <w:r w:rsidR="00D96EB4" w:rsidRPr="002D3BA9">
        <w:t>видов</w:t>
      </w:r>
      <w:r w:rsidRPr="002D3BA9">
        <w:t xml:space="preserve"> де</w:t>
      </w:r>
      <w:r w:rsidR="00D96EB4" w:rsidRPr="002D3BA9">
        <w:t>ятельности дошкольников, которое</w:t>
      </w:r>
      <w:r w:rsidRPr="002D3BA9">
        <w:t xml:space="preserve"> </w:t>
      </w:r>
      <w:r w:rsidR="00D96EB4" w:rsidRPr="002D3BA9">
        <w:t xml:space="preserve">оказывает </w:t>
      </w:r>
      <w:r w:rsidRPr="002D3BA9">
        <w:t>большое влияние на развитие ребенка, нужд</w:t>
      </w:r>
      <w:r w:rsidR="00D96EB4" w:rsidRPr="002D3BA9">
        <w:t>ающегося в коррекционной помощи: р</w:t>
      </w:r>
      <w:r w:rsidRPr="002D3BA9">
        <w:t xml:space="preserve">азвивает личность, общий и художественный кругозор, реализует познавательные интересы, позволяет ребенку ощутить мир во всем его богатстве и многообразии, а через художественные виды деятельности научиться его преобразовывать. </w:t>
      </w:r>
    </w:p>
    <w:p w:rsidR="002D3BA9" w:rsidRPr="002D3BA9" w:rsidRDefault="0033198F" w:rsidP="00017C9A">
      <w:pPr>
        <w:tabs>
          <w:tab w:val="left" w:pos="567"/>
          <w:tab w:val="left" w:pos="9639"/>
        </w:tabs>
        <w:ind w:firstLine="567"/>
        <w:jc w:val="both"/>
      </w:pPr>
      <w:r w:rsidRPr="002D3BA9">
        <w:t>В соответствии с примерными требованиями к содержанию и методам воспитания и обучения, спецификой работы дошкольного учреждения компенсирующего вида разработана рабочая учебная программа</w:t>
      </w:r>
      <w:r w:rsidR="00C96ED2">
        <w:t xml:space="preserve"> «Я рисую красивый мир» </w:t>
      </w:r>
      <w:r w:rsidRPr="002D3BA9">
        <w:t xml:space="preserve"> по разделу «Художественное творчество».</w:t>
      </w:r>
      <w:r w:rsidRPr="002D3BA9">
        <w:rPr>
          <w:b/>
        </w:rPr>
        <w:t xml:space="preserve"> </w:t>
      </w:r>
    </w:p>
    <w:p w:rsidR="0033198F" w:rsidRPr="002D3BA9" w:rsidRDefault="0033198F" w:rsidP="00017C9A">
      <w:pPr>
        <w:ind w:firstLine="567"/>
        <w:jc w:val="both"/>
      </w:pPr>
      <w:r w:rsidRPr="002D3BA9">
        <w:t xml:space="preserve">Особенностью предлагаемой Программы является объединение занятий по художественному творчеству  блоками на основе единой тематики, общности персонажей, сходства способов изображения. </w:t>
      </w:r>
    </w:p>
    <w:p w:rsidR="002D3BA9" w:rsidRPr="002D3BA9" w:rsidRDefault="00522752" w:rsidP="00017C9A">
      <w:pPr>
        <w:ind w:firstLine="567"/>
        <w:jc w:val="both"/>
      </w:pPr>
      <w:r w:rsidRPr="002D3BA9">
        <w:t>Преимущество данной Программы в том, что дети, изображая однородные предметы на нескольких занятиях, следующих одно за другим, прочно усваивают с</w:t>
      </w:r>
      <w:r w:rsidR="00C11C16" w:rsidRPr="002D3BA9">
        <w:t>пособы изображения. К</w:t>
      </w:r>
      <w:r w:rsidRPr="002D3BA9">
        <w:t>аждое  новое занятие блока требует от ребенка несколько по-другому изображать предмет, персонаж (в другой позе, другим цветом, ввести в сюжет и т.п.).</w:t>
      </w:r>
      <w:r w:rsidR="00AD2944">
        <w:t xml:space="preserve"> </w:t>
      </w:r>
      <w:r w:rsidR="0033198F" w:rsidRPr="002D3BA9">
        <w:t xml:space="preserve">Каждый блок является законченным,  целостным, связь с предшествующими и последующими блоками позволяет реже прибегать к обучению, т.к. </w:t>
      </w:r>
      <w:proofErr w:type="gramStart"/>
      <w:r w:rsidR="0033198F" w:rsidRPr="002D3BA9">
        <w:t>раннее</w:t>
      </w:r>
      <w:proofErr w:type="gramEnd"/>
      <w:r w:rsidR="0033198F" w:rsidRPr="002D3BA9">
        <w:t xml:space="preserve"> усвоенный материал повторяется в той или иной форме. В каждом блоке занятий предусмотрена коллективная деятельность детей, что способствует  развитию общения.</w:t>
      </w:r>
    </w:p>
    <w:p w:rsidR="002D3BA9" w:rsidRPr="002D3BA9" w:rsidRDefault="007D1440" w:rsidP="00017C9A">
      <w:pPr>
        <w:ind w:firstLine="567"/>
        <w:jc w:val="both"/>
      </w:pPr>
      <w:r w:rsidRPr="002D3BA9">
        <w:t xml:space="preserve">Цель Программы по художественному творчеству – </w:t>
      </w:r>
      <w:r w:rsidR="00017393" w:rsidRPr="002D3BA9">
        <w:rPr>
          <w:bCs/>
        </w:rPr>
        <w:t>формирование интереса к эстетической  стороне окружающей действительности, удовлетворение потребности детей в самовыражении.</w:t>
      </w:r>
    </w:p>
    <w:p w:rsidR="002D3BA9" w:rsidRPr="00C96ED2" w:rsidRDefault="0033198F" w:rsidP="00017C9A">
      <w:pPr>
        <w:ind w:firstLine="567"/>
        <w:jc w:val="both"/>
      </w:pPr>
      <w:r w:rsidRPr="002D3BA9">
        <w:t>Коррекционно-воспитательные задачи М</w:t>
      </w:r>
      <w:r w:rsidR="008E5C0B">
        <w:t>Б</w:t>
      </w:r>
      <w:r w:rsidRPr="002D3BA9">
        <w:t xml:space="preserve">ДОУ для детей с нарушением речи требуют продуманного содержания обучения с учетом типологических, психофизических особенностей и потенциальных возможностей детей. </w:t>
      </w:r>
    </w:p>
    <w:p w:rsidR="002D3BA9" w:rsidRPr="002D3BA9" w:rsidRDefault="0033198F" w:rsidP="00017C9A">
      <w:pPr>
        <w:ind w:firstLine="567"/>
        <w:jc w:val="both"/>
      </w:pPr>
      <w:r w:rsidRPr="002D3BA9">
        <w:t xml:space="preserve">Программа составлена с учетом </w:t>
      </w:r>
      <w:r w:rsidR="00017393" w:rsidRPr="002D3BA9">
        <w:t>Федеральных требований, которые предполагают интеграцию</w:t>
      </w:r>
      <w:r w:rsidRPr="002D3BA9">
        <w:t xml:space="preserve"> образовательных областей</w:t>
      </w:r>
      <w:r w:rsidR="00C96ED2">
        <w:t>.</w:t>
      </w:r>
    </w:p>
    <w:p w:rsidR="002D3BA9" w:rsidRPr="002D3BA9" w:rsidRDefault="00017393" w:rsidP="00017C9A">
      <w:pPr>
        <w:ind w:firstLine="567"/>
        <w:jc w:val="both"/>
      </w:pPr>
      <w:r w:rsidRPr="002D3BA9">
        <w:t xml:space="preserve">Развитие художественного творчества детей идет через различные </w:t>
      </w:r>
      <w:r w:rsidR="0033198F" w:rsidRPr="002D3BA9">
        <w:t>форм</w:t>
      </w:r>
      <w:r w:rsidR="00522752" w:rsidRPr="002D3BA9">
        <w:t>ы образовательной деятельности.</w:t>
      </w:r>
    </w:p>
    <w:p w:rsidR="002D3BA9" w:rsidRPr="002D3BA9" w:rsidRDefault="0033198F" w:rsidP="00017C9A">
      <w:pPr>
        <w:ind w:firstLine="567"/>
        <w:jc w:val="both"/>
      </w:pPr>
      <w:r w:rsidRPr="002D3BA9">
        <w:t>Программа включает систему мониторинга достижения детьми планируемых результатов освоения «П</w:t>
      </w:r>
      <w:r w:rsidR="008D4685">
        <w:t>рограммы</w:t>
      </w:r>
      <w:r w:rsidRPr="002D3BA9">
        <w:t>»</w:t>
      </w:r>
      <w:r w:rsidR="00522752" w:rsidRPr="002D3BA9">
        <w:t xml:space="preserve"> по художественному творчеству</w:t>
      </w:r>
      <w:r w:rsidRPr="002D3BA9">
        <w:t>, которая обеспечивает комплексный подход к оценке итоговых и промежуточных результатов.</w:t>
      </w:r>
      <w:r w:rsidR="00833FCF">
        <w:t xml:space="preserve"> </w:t>
      </w:r>
      <w:r w:rsidRPr="002D3BA9">
        <w:t xml:space="preserve">В процессе мониторинга исследуются </w:t>
      </w:r>
      <w:r w:rsidR="00522752" w:rsidRPr="002D3BA9">
        <w:t xml:space="preserve">особенности художественной деятельности дошкольников с нарушениями речи </w:t>
      </w:r>
      <w:r w:rsidRPr="002D3BA9">
        <w:t xml:space="preserve">путем </w:t>
      </w:r>
      <w:r w:rsidR="00BF0494" w:rsidRPr="002D3BA9">
        <w:t>наблюдений, бесед</w:t>
      </w:r>
      <w:r w:rsidRPr="002D3BA9">
        <w:t>.</w:t>
      </w:r>
    </w:p>
    <w:p w:rsidR="002D3BA9" w:rsidRPr="002D3BA9" w:rsidRDefault="0000580E" w:rsidP="00017C9A">
      <w:pPr>
        <w:ind w:firstLine="567"/>
        <w:jc w:val="both"/>
      </w:pPr>
      <w:r w:rsidRPr="002D3BA9">
        <w:t xml:space="preserve">В детском саду существует единое </w:t>
      </w:r>
      <w:r w:rsidR="003D56CB">
        <w:t>комплексно-</w:t>
      </w:r>
      <w:r w:rsidRPr="002D3BA9">
        <w:t>тематическое планирование, которое объединяет работу специалистов, логопедов, воспитателей. Перспективное планирование соответствует единому тематическому плану.</w:t>
      </w:r>
      <w:r w:rsidR="00C96ED2">
        <w:t xml:space="preserve"> </w:t>
      </w:r>
      <w:r w:rsidRPr="002D3BA9">
        <w:t>Исходя из тематического плана</w:t>
      </w:r>
      <w:r w:rsidR="00956E55" w:rsidRPr="002D3BA9">
        <w:t>,</w:t>
      </w:r>
      <w:r w:rsidRPr="002D3BA9">
        <w:t xml:space="preserve"> планируется календарный план, где решаются не только задачи художественно-эстетического развития, но и коррекционные.</w:t>
      </w:r>
    </w:p>
    <w:p w:rsidR="002D3BA9" w:rsidRPr="002D3BA9" w:rsidRDefault="007A5060" w:rsidP="00017C9A">
      <w:pPr>
        <w:ind w:firstLine="567"/>
        <w:jc w:val="both"/>
      </w:pPr>
      <w:r w:rsidRPr="002D3BA9">
        <w:t>Одним из направлений в комплексном подходе к организации коррекционной работы является построение развивающей среды в ДОУ.</w:t>
      </w:r>
      <w:r w:rsidR="00833FCF">
        <w:t xml:space="preserve"> </w:t>
      </w:r>
      <w:r w:rsidRPr="002D3BA9">
        <w:t xml:space="preserve">Предметно-пространственная организация </w:t>
      </w:r>
      <w:r w:rsidR="00522752" w:rsidRPr="002D3BA9">
        <w:t xml:space="preserve">среды </w:t>
      </w:r>
      <w:r w:rsidRPr="002D3BA9">
        <w:t xml:space="preserve">обеспечивает наиболее эффективное развитие индивидуальности ребенка с учетом его наклонностей, интереса, уровня активности; что дает ребенку чувство психологической защищенности, помогает развитию личности, способностей, овладению разными способами </w:t>
      </w:r>
      <w:r w:rsidR="00522752" w:rsidRPr="002D3BA9">
        <w:t xml:space="preserve">художественной </w:t>
      </w:r>
      <w:r w:rsidRPr="002D3BA9">
        <w:t>деятельности.</w:t>
      </w:r>
      <w:r w:rsidR="00064524">
        <w:t xml:space="preserve"> </w:t>
      </w:r>
      <w:r w:rsidR="0000580E" w:rsidRPr="002D3BA9">
        <w:t xml:space="preserve">В организации развивающей среды участвуют дети </w:t>
      </w:r>
      <w:r w:rsidR="00956E55" w:rsidRPr="002D3BA9">
        <w:t>–</w:t>
      </w:r>
      <w:r w:rsidR="0000580E" w:rsidRPr="002D3BA9">
        <w:t xml:space="preserve"> орган</w:t>
      </w:r>
      <w:r w:rsidR="00956E55" w:rsidRPr="002D3BA9">
        <w:t>изация выставок: тематических, индивидуальных, совместно с родителями.</w:t>
      </w:r>
    </w:p>
    <w:p w:rsidR="007A5060" w:rsidRPr="002D3BA9" w:rsidRDefault="007A5060" w:rsidP="00017C9A">
      <w:pPr>
        <w:ind w:firstLine="567"/>
      </w:pPr>
      <w:r w:rsidRPr="002D3BA9">
        <w:t>Для обеспечения полноценного развития ребенка «П</w:t>
      </w:r>
      <w:r w:rsidR="000D694B">
        <w:t>рограмма</w:t>
      </w:r>
      <w:r w:rsidRPr="002D3BA9">
        <w:t>» предполагает тесное взаимодействие с семьей</w:t>
      </w:r>
      <w:r w:rsidR="008E5C0B">
        <w:t>.</w:t>
      </w:r>
    </w:p>
    <w:p w:rsidR="002D3BA9" w:rsidRPr="002D3BA9" w:rsidRDefault="007A5060" w:rsidP="00017C9A">
      <w:pPr>
        <w:ind w:firstLine="567"/>
      </w:pPr>
      <w:r w:rsidRPr="002D3BA9">
        <w:t xml:space="preserve">Социальная среда является источником психического развития ребенка. Для этого ДОУ организует работу с социальными </w:t>
      </w:r>
      <w:r w:rsidR="00956E55" w:rsidRPr="002D3BA9">
        <w:t>партнерами, которыми являются: школа искусств, средняя общеобразовательная школа, библиотека Маршака, художественный и краеведческий музеи.</w:t>
      </w:r>
    </w:p>
    <w:p w:rsidR="007A5060" w:rsidRPr="002D3BA9" w:rsidRDefault="007A5060" w:rsidP="00017C9A">
      <w:pPr>
        <w:ind w:firstLine="567"/>
      </w:pPr>
      <w:r w:rsidRPr="002D3BA9">
        <w:t>Итогом реализации Программы является:</w:t>
      </w:r>
    </w:p>
    <w:p w:rsidR="007A5060" w:rsidRPr="002D3BA9" w:rsidRDefault="006B7A84" w:rsidP="00017C9A">
      <w:pPr>
        <w:pStyle w:val="a3"/>
        <w:numPr>
          <w:ilvl w:val="0"/>
          <w:numId w:val="4"/>
        </w:numPr>
        <w:ind w:left="0" w:firstLine="567"/>
      </w:pPr>
      <w:r w:rsidRPr="002D3BA9">
        <w:t xml:space="preserve">Преодоление незрелости познавательно-речевой сферы ребенка </w:t>
      </w:r>
    </w:p>
    <w:p w:rsidR="007A5060" w:rsidRPr="002D3BA9" w:rsidRDefault="007A5060" w:rsidP="00017C9A">
      <w:pPr>
        <w:numPr>
          <w:ilvl w:val="0"/>
          <w:numId w:val="2"/>
        </w:numPr>
        <w:ind w:left="0" w:firstLine="567"/>
      </w:pPr>
      <w:r w:rsidRPr="002D3BA9">
        <w:t xml:space="preserve">Формирование эстетического  отношения к миру. </w:t>
      </w:r>
    </w:p>
    <w:p w:rsidR="007A5060" w:rsidRPr="002D3BA9" w:rsidRDefault="007A5060" w:rsidP="00017C9A">
      <w:pPr>
        <w:numPr>
          <w:ilvl w:val="0"/>
          <w:numId w:val="2"/>
        </w:numPr>
        <w:ind w:left="0" w:firstLine="567"/>
      </w:pPr>
      <w:r w:rsidRPr="002D3BA9">
        <w:t>Развитие художественных способностей.</w:t>
      </w:r>
    </w:p>
    <w:p w:rsidR="007A5060" w:rsidRPr="002D3BA9" w:rsidRDefault="007A5060" w:rsidP="00017C9A">
      <w:pPr>
        <w:numPr>
          <w:ilvl w:val="0"/>
          <w:numId w:val="2"/>
        </w:numPr>
        <w:ind w:left="0" w:firstLine="567"/>
      </w:pPr>
      <w:r w:rsidRPr="002D3BA9">
        <w:t>Развитие мелкой моторики, зрительно-двигательной координации.</w:t>
      </w:r>
    </w:p>
    <w:p w:rsidR="007A5060" w:rsidRPr="002D3BA9" w:rsidRDefault="007A5060" w:rsidP="00017C9A">
      <w:pPr>
        <w:numPr>
          <w:ilvl w:val="0"/>
          <w:numId w:val="2"/>
        </w:numPr>
        <w:ind w:left="0" w:firstLine="567"/>
      </w:pPr>
      <w:r w:rsidRPr="002D3BA9">
        <w:t>Развитие детского творчества.</w:t>
      </w:r>
    </w:p>
    <w:p w:rsidR="007A5060" w:rsidRPr="002D3BA9" w:rsidRDefault="006B7A84" w:rsidP="00017C9A">
      <w:pPr>
        <w:numPr>
          <w:ilvl w:val="0"/>
          <w:numId w:val="2"/>
        </w:numPr>
        <w:ind w:left="0" w:firstLine="567"/>
      </w:pPr>
      <w:r w:rsidRPr="002D3BA9">
        <w:t>Развитие всех психических процессов и подготовка к школе</w:t>
      </w:r>
      <w:r w:rsidR="006F228D">
        <w:t>.</w:t>
      </w:r>
      <w:r w:rsidRPr="002D3BA9">
        <w:t xml:space="preserve"> </w:t>
      </w:r>
    </w:p>
    <w:p w:rsidR="00E70E1A" w:rsidRPr="002D3BA9" w:rsidRDefault="00956E55" w:rsidP="00017C9A">
      <w:pPr>
        <w:ind w:firstLine="567"/>
      </w:pPr>
      <w:r w:rsidRPr="002D3BA9">
        <w:t>Приглашаем к сотрудничеству.</w:t>
      </w:r>
    </w:p>
    <w:sectPr w:rsidR="00E70E1A" w:rsidRPr="002D3BA9" w:rsidSect="00017C9A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A9C"/>
    <w:multiLevelType w:val="hybridMultilevel"/>
    <w:tmpl w:val="81A6421A"/>
    <w:lvl w:ilvl="0" w:tplc="38B84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EF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C4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C5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4D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20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CC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48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09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7A1816"/>
    <w:multiLevelType w:val="hybridMultilevel"/>
    <w:tmpl w:val="8056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48FA"/>
    <w:multiLevelType w:val="hybridMultilevel"/>
    <w:tmpl w:val="0B7CF46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33F200C0"/>
    <w:multiLevelType w:val="hybridMultilevel"/>
    <w:tmpl w:val="E9D0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B40C2"/>
    <w:multiLevelType w:val="hybridMultilevel"/>
    <w:tmpl w:val="17DCD4FE"/>
    <w:lvl w:ilvl="0" w:tplc="8C24C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4F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EB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1AB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0A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C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72D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6E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84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5331FA"/>
    <w:multiLevelType w:val="hybridMultilevel"/>
    <w:tmpl w:val="E2546832"/>
    <w:lvl w:ilvl="0" w:tplc="A19C6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2E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C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62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2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8B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88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EC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C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377786"/>
    <w:multiLevelType w:val="hybridMultilevel"/>
    <w:tmpl w:val="53787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47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691631"/>
    <w:multiLevelType w:val="hybridMultilevel"/>
    <w:tmpl w:val="30C2D354"/>
    <w:lvl w:ilvl="0" w:tplc="F34C5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A2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AE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FCE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A7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E7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45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00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8F"/>
    <w:rsid w:val="0000580E"/>
    <w:rsid w:val="00017393"/>
    <w:rsid w:val="00017C9A"/>
    <w:rsid w:val="00051491"/>
    <w:rsid w:val="00064524"/>
    <w:rsid w:val="000D694B"/>
    <w:rsid w:val="001133AE"/>
    <w:rsid w:val="001B3229"/>
    <w:rsid w:val="002D3BA9"/>
    <w:rsid w:val="0033198F"/>
    <w:rsid w:val="003D56CB"/>
    <w:rsid w:val="00401615"/>
    <w:rsid w:val="0044739C"/>
    <w:rsid w:val="00522752"/>
    <w:rsid w:val="00605E50"/>
    <w:rsid w:val="00654EA7"/>
    <w:rsid w:val="006974FA"/>
    <w:rsid w:val="006B7A84"/>
    <w:rsid w:val="006F228D"/>
    <w:rsid w:val="007A5060"/>
    <w:rsid w:val="007D1440"/>
    <w:rsid w:val="00833FCF"/>
    <w:rsid w:val="008D4685"/>
    <w:rsid w:val="008E5C0B"/>
    <w:rsid w:val="00956E55"/>
    <w:rsid w:val="009B0098"/>
    <w:rsid w:val="00A92A45"/>
    <w:rsid w:val="00AB4379"/>
    <w:rsid w:val="00AD2944"/>
    <w:rsid w:val="00AF651A"/>
    <w:rsid w:val="00BF0494"/>
    <w:rsid w:val="00C11C16"/>
    <w:rsid w:val="00C96ED2"/>
    <w:rsid w:val="00D3785F"/>
    <w:rsid w:val="00D60DB9"/>
    <w:rsid w:val="00D80BF3"/>
    <w:rsid w:val="00D96EB4"/>
    <w:rsid w:val="00DA1AFF"/>
    <w:rsid w:val="00E70E1A"/>
    <w:rsid w:val="00EB32C3"/>
    <w:rsid w:val="00E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8F"/>
    <w:pPr>
      <w:ind w:left="720"/>
      <w:contextualSpacing/>
    </w:pPr>
  </w:style>
  <w:style w:type="character" w:customStyle="1" w:styleId="FontStyle13">
    <w:name w:val="Font Style13"/>
    <w:basedOn w:val="a0"/>
    <w:rsid w:val="006B7A84"/>
    <w:rPr>
      <w:rFonts w:ascii="Times New Roman" w:hAnsi="Times New Roman" w:cs="Times New Roman" w:hint="default"/>
      <w:b/>
      <w:bCs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173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2010-12-16T04:52:00Z</dcterms:created>
  <dcterms:modified xsi:type="dcterms:W3CDTF">2012-11-20T05:20:00Z</dcterms:modified>
</cp:coreProperties>
</file>