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ED" w:rsidRDefault="00F323ED" w:rsidP="00F323E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ИНФОРМАЦИОННО-КОММУНИКАЦИОННЫЕ ТЕХНОЛОГИИ</w:t>
      </w:r>
    </w:p>
    <w:p w:rsidR="00F323ED" w:rsidRDefault="00F323ED" w:rsidP="00F323ED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 w:rsidRPr="00D056ED">
        <w:rPr>
          <w:color w:val="000000"/>
          <w:sz w:val="28"/>
          <w:szCs w:val="28"/>
        </w:rPr>
        <w:t>Информационно-коммуникационные технологии</w:t>
      </w:r>
      <w:r>
        <w:rPr>
          <w:color w:val="000000"/>
          <w:sz w:val="28"/>
          <w:szCs w:val="28"/>
        </w:rPr>
        <w:t xml:space="preserve"> обучения и воспитания – совокупность электронных средств и способов их функционирования, используемых для реализации обучающей и воспитывающей деятельности.</w:t>
      </w:r>
    </w:p>
    <w:p w:rsidR="00F323ED" w:rsidRDefault="00F323ED" w:rsidP="00F323ED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ИКТ является одним из приоритетов образования. Информатизация системы образования предъявляет новые требования к педагогу и его профессиональной компетенции. Коммуникативная компетентность педагога предполагает способность выстраивать коммуникации в различных формах: устной, письменной, дискуссионной, компьютерной, электронной. Педагог должен не только уметь пользоваться компьютером  и современным </w:t>
      </w:r>
      <w:proofErr w:type="spellStart"/>
      <w:r>
        <w:rPr>
          <w:color w:val="000000"/>
          <w:sz w:val="28"/>
          <w:szCs w:val="28"/>
        </w:rPr>
        <w:t>мультимедийным</w:t>
      </w:r>
      <w:proofErr w:type="spellEnd"/>
      <w:r>
        <w:rPr>
          <w:color w:val="000000"/>
          <w:sz w:val="28"/>
          <w:szCs w:val="28"/>
        </w:rPr>
        <w:t xml:space="preserve"> оборудованием, но и создавать свои образовательные ресурсы, широко использовать их в своей педагогической практике.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Считаю, что я обладаю информационно-коммуникационной компетентностью: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Развиваю собственную профессиональную компетентность  в области использования ИКТ.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Использую ИКТ с целью приобщения детей к современным техническим средствам передачи и хранения информации. 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Использую ИКТ, как средство интерактивного обучения, которое позволяет стимулировать познавательную активность детей в освоении новых знаний.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повседневной жизни применяю следующие средства ИКТ (пользовательские ИКТ - компетенции):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компьютер и периферийное оборудование;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программное обеспечение;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коммуникационные средства (Интернет);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Умею применить в своей профессиональной </w:t>
      </w:r>
      <w:proofErr w:type="gramStart"/>
      <w:r>
        <w:rPr>
          <w:color w:val="000000"/>
          <w:sz w:val="28"/>
          <w:szCs w:val="28"/>
        </w:rPr>
        <w:t>деятельности</w:t>
      </w:r>
      <w:proofErr w:type="gramEnd"/>
      <w:r>
        <w:rPr>
          <w:color w:val="000000"/>
          <w:sz w:val="28"/>
          <w:szCs w:val="28"/>
        </w:rPr>
        <w:t xml:space="preserve"> следующие специальные ИКТ - компетенции: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избирательно использовать ИКТ - ресурсы в профессиональной деятельности (текстовые, графические, </w:t>
      </w:r>
      <w:proofErr w:type="spellStart"/>
      <w:r>
        <w:rPr>
          <w:color w:val="000000"/>
          <w:sz w:val="28"/>
          <w:szCs w:val="28"/>
        </w:rPr>
        <w:t>мультимедийные</w:t>
      </w:r>
      <w:proofErr w:type="spellEnd"/>
      <w:r>
        <w:rPr>
          <w:color w:val="000000"/>
          <w:sz w:val="28"/>
          <w:szCs w:val="28"/>
        </w:rPr>
        <w:t>, поисковые системы);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активно использовать образовательные ресурсы в сети Интернет, рекомендованных для использования в образовательном процессе МО РФ;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определить педагогическую целесообразность использования электронных продуктов в учебно-воспитательном процессе;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работать с дистанционными курсами.</w:t>
      </w:r>
    </w:p>
    <w:p w:rsidR="00F323ED" w:rsidRPr="009F4582" w:rsidRDefault="00F323ED" w:rsidP="00F323ED">
      <w:pPr>
        <w:shd w:val="clear" w:color="auto" w:fill="FFFFFF"/>
        <w:spacing w:line="276" w:lineRule="auto"/>
        <w:ind w:firstLine="708"/>
        <w:jc w:val="center"/>
        <w:rPr>
          <w:b/>
          <w:color w:val="000000"/>
          <w:sz w:val="28"/>
          <w:szCs w:val="28"/>
        </w:rPr>
      </w:pPr>
      <w:r w:rsidRPr="009F4582">
        <w:rPr>
          <w:b/>
          <w:color w:val="000000"/>
          <w:sz w:val="28"/>
          <w:szCs w:val="28"/>
        </w:rPr>
        <w:lastRenderedPageBreak/>
        <w:t xml:space="preserve">Использование ИКТ технологий в </w:t>
      </w:r>
      <w:r>
        <w:rPr>
          <w:b/>
          <w:color w:val="000000"/>
          <w:sz w:val="28"/>
          <w:szCs w:val="28"/>
        </w:rPr>
        <w:t xml:space="preserve">моей </w:t>
      </w:r>
      <w:r w:rsidRPr="009F4582">
        <w:rPr>
          <w:b/>
          <w:color w:val="000000"/>
          <w:sz w:val="28"/>
          <w:szCs w:val="28"/>
        </w:rPr>
        <w:t>работе помогает: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привлекать пассивных детей  к активной деятельности;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делать образовательную и воспитательную деятельность более наглядной и интенсивной;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информационную культуру у детей;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активизировать познавательный интерес;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реализовать личностно-ориентированный  и дифференцированный подход в обучении и воспитании;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активизировать мыслительные процессы (анализ, синтез, сравнение и др.).</w:t>
      </w:r>
    </w:p>
    <w:p w:rsidR="00F323ED" w:rsidRDefault="00F323ED" w:rsidP="00F323ED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в работе ИКТ  позволяет разнообразить воспитательную работу. Интернет обладает колоссальными информационными возможностями:</w:t>
      </w:r>
    </w:p>
    <w:p w:rsidR="00F323ED" w:rsidRDefault="00F323ED" w:rsidP="00F323ED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поиск информации;</w:t>
      </w:r>
    </w:p>
    <w:p w:rsidR="00F323ED" w:rsidRDefault="00F323ED" w:rsidP="00F323ED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 со справочниками, словарями;</w:t>
      </w:r>
    </w:p>
    <w:p w:rsidR="00F323ED" w:rsidRDefault="00F323ED" w:rsidP="00F323ED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 - игры: игры - викторины, виртуальные путешествия в природу, мир музыки, науки и др.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своей работе использую следующие услуги Интернета: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</w:p>
    <w:p w:rsidR="00F323ED" w:rsidRPr="001D0B3D" w:rsidRDefault="00F323ED" w:rsidP="00F323ED">
      <w:pPr>
        <w:shd w:val="clear" w:color="auto" w:fill="FFFFFF"/>
        <w:spacing w:line="276" w:lineRule="auto"/>
        <w:ind w:firstLine="708"/>
        <w:rPr>
          <w:b/>
          <w:color w:val="000000"/>
          <w:sz w:val="28"/>
          <w:szCs w:val="28"/>
        </w:rPr>
      </w:pPr>
      <w:r w:rsidRPr="001D0B3D">
        <w:rPr>
          <w:color w:val="000000"/>
          <w:sz w:val="28"/>
          <w:szCs w:val="28"/>
        </w:rPr>
        <w:t>1.  Вещательные услуги</w:t>
      </w:r>
      <w:r w:rsidRPr="001D0B3D">
        <w:rPr>
          <w:b/>
          <w:color w:val="000000"/>
          <w:sz w:val="28"/>
          <w:szCs w:val="28"/>
        </w:rPr>
        <w:t xml:space="preserve">: 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книги, газеты, журналы в электронном виде;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обучающие и другие компьютерные программы;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электронные библиотеки, базы данных, информационные системы.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</w:p>
    <w:p w:rsidR="00F323ED" w:rsidRPr="001D0B3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 w:rsidRPr="001D0B3D">
        <w:rPr>
          <w:color w:val="000000"/>
          <w:sz w:val="28"/>
          <w:szCs w:val="28"/>
        </w:rPr>
        <w:t xml:space="preserve">2. Интерактивные услуги: 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электронная почта;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Поисковые  услуги: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каталоги;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поисковые системы.</w:t>
      </w:r>
    </w:p>
    <w:p w:rsidR="00F323ED" w:rsidRDefault="00F323ED" w:rsidP="00F323ED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</w:p>
    <w:p w:rsidR="00F323ED" w:rsidRDefault="00F323ED" w:rsidP="00F323ED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ИКТ позволяет по-новому организовать внеурочную деятельность своих воспитанников: вовлекать детей в поиск новых идей, материалов, фактов по заданной теме, организовать их участие в дистанционных курсах, олимпиадах, конкурсах, играх.</w:t>
      </w:r>
    </w:p>
    <w:p w:rsidR="002D16C3" w:rsidRDefault="002D16C3"/>
    <w:sectPr w:rsidR="002D16C3" w:rsidSect="002D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323ED"/>
    <w:rsid w:val="002D16C3"/>
    <w:rsid w:val="00F3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2015-05-08T05:12:00Z</dcterms:created>
  <dcterms:modified xsi:type="dcterms:W3CDTF">2015-05-08T05:14:00Z</dcterms:modified>
</cp:coreProperties>
</file>