
<file path=[Content_Types].xml><?xml version="1.0" encoding="utf-8"?>
<Types xmlns="http://schemas.openxmlformats.org/package/2006/content-types"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Default Extension="png" ContentType="image/png"/>
  <Override PartName="/ppt/slideMasters/slideMaster1.xml" ContentType="application/vnd.openxmlformats-officedocument.presentationml.slideMaster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60" r:id="rId1"/>
  </p:sldMasterIdLst>
  <p:sldIdLst>
    <p:sldId id="256" r:id="rId2"/>
    <p:sldId id="257" r:id="rId3"/>
    <p:sldId id="258" r:id="rId4"/>
    <p:sldId id="259" r:id="rId5"/>
    <p:sldId id="260" r:id="rId6"/>
    <p:sldId id="261" r:id="rId7"/>
    <p:sldId id="262" r:id="rId8"/>
    <p:sldId id="263" r:id="rId9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/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Средний стиль 2 - акцент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showOutlineIcons="0">
    <p:restoredLeft sz="15620"/>
    <p:restoredTop sz="94660"/>
  </p:normalViewPr>
  <p:slideViewPr>
    <p:cSldViewPr>
      <p:cViewPr varScale="1">
        <p:scale>
          <a:sx n="83" d="100"/>
          <a:sy n="83" d="100"/>
        </p:scale>
        <p:origin x="-450" y="-90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tableStyles" Target="tableStyle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theme" Target="theme/theme1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viewProps" Target="viewProps.xml"/><Relationship Id="rId5" Type="http://schemas.openxmlformats.org/officeDocument/2006/relationships/slide" Target="slides/slide4.xml"/><Relationship Id="rId10" Type="http://schemas.openxmlformats.org/officeDocument/2006/relationships/presProps" Target="presProps.xml"/><Relationship Id="rId4" Type="http://schemas.openxmlformats.org/officeDocument/2006/relationships/slide" Target="slides/slide3.xml"/><Relationship Id="rId9" Type="http://schemas.openxmlformats.org/officeDocument/2006/relationships/slide" Target="slides/slide8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2" name="Group 2"/>
          <p:cNvGrpSpPr>
            <a:grpSpLocks/>
          </p:cNvGrpSpPr>
          <p:nvPr/>
        </p:nvGrpSpPr>
        <p:grpSpPr bwMode="auto">
          <a:xfrm>
            <a:off x="319088" y="1752600"/>
            <a:ext cx="8824912" cy="5129213"/>
            <a:chOff x="201" y="1104"/>
            <a:chExt cx="5559" cy="3231"/>
          </a:xfrm>
        </p:grpSpPr>
        <p:sp>
          <p:nvSpPr>
            <p:cNvPr id="61443" name="Freeform 3"/>
            <p:cNvSpPr>
              <a:spLocks/>
            </p:cNvSpPr>
            <p:nvPr/>
          </p:nvSpPr>
          <p:spPr bwMode="ltGray">
            <a:xfrm>
              <a:off x="210" y="1104"/>
              <a:ext cx="5550" cy="3216"/>
            </a:xfrm>
            <a:custGeom>
              <a:avLst/>
              <a:gdLst/>
              <a:ahLst/>
              <a:cxnLst>
                <a:cxn ang="0">
                  <a:pos x="335" y="0"/>
                </a:cxn>
                <a:cxn ang="0">
                  <a:pos x="333" y="1290"/>
                </a:cxn>
                <a:cxn ang="0">
                  <a:pos x="0" y="1290"/>
                </a:cxn>
                <a:cxn ang="0">
                  <a:pos x="6" y="3210"/>
                </a:cxn>
                <a:cxn ang="0">
                  <a:pos x="5550" y="3216"/>
                </a:cxn>
                <a:cxn ang="0">
                  <a:pos x="5550" y="0"/>
                </a:cxn>
                <a:cxn ang="0">
                  <a:pos x="335" y="0"/>
                </a:cxn>
                <a:cxn ang="0">
                  <a:pos x="335" y="0"/>
                </a:cxn>
              </a:cxnLst>
              <a:rect l="0" t="0" r="r" b="b"/>
              <a:pathLst>
                <a:path w="5550" h="3216">
                  <a:moveTo>
                    <a:pt x="335" y="0"/>
                  </a:moveTo>
                  <a:lnTo>
                    <a:pt x="333" y="1290"/>
                  </a:lnTo>
                  <a:lnTo>
                    <a:pt x="0" y="1290"/>
                  </a:lnTo>
                  <a:lnTo>
                    <a:pt x="6" y="3210"/>
                  </a:lnTo>
                  <a:lnTo>
                    <a:pt x="5550" y="3216"/>
                  </a:lnTo>
                  <a:lnTo>
                    <a:pt x="5550" y="0"/>
                  </a:lnTo>
                  <a:lnTo>
                    <a:pt x="335" y="0"/>
                  </a:lnTo>
                  <a:lnTo>
                    <a:pt x="335" y="0"/>
                  </a:lnTo>
                  <a:close/>
                </a:path>
              </a:pathLst>
            </a:custGeom>
            <a:solidFill>
              <a:schemeClr val="bg2">
                <a:alpha val="39999"/>
              </a:schemeClr>
            </a:solidFill>
            <a:ln w="9525">
              <a:noFill/>
              <a:round/>
              <a:headEnd/>
              <a:tailEnd/>
            </a:ln>
          </p:spPr>
          <p:txBody>
            <a:bodyPr/>
            <a:lstStyle/>
            <a:p>
              <a:endParaRPr lang="ru-RU"/>
            </a:p>
          </p:txBody>
        </p:sp>
        <p:sp>
          <p:nvSpPr>
            <p:cNvPr id="61444" name="Freeform 4"/>
            <p:cNvSpPr>
              <a:spLocks/>
            </p:cNvSpPr>
            <p:nvPr/>
          </p:nvSpPr>
          <p:spPr bwMode="ltGray">
            <a:xfrm>
              <a:off x="528" y="2400"/>
              <a:ext cx="5232" cy="1920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2182"/>
                </a:cxn>
                <a:cxn ang="0">
                  <a:pos x="4897" y="2182"/>
                </a:cxn>
                <a:cxn ang="0">
                  <a:pos x="489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4897" h="2182">
                  <a:moveTo>
                    <a:pt x="0" y="0"/>
                  </a:moveTo>
                  <a:lnTo>
                    <a:pt x="0" y="2182"/>
                  </a:lnTo>
                  <a:lnTo>
                    <a:pt x="4897" y="2182"/>
                  </a:lnTo>
                  <a:lnTo>
                    <a:pt x="489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bg2">
                <a:alpha val="30000"/>
              </a:schemeClr>
            </a:solidFill>
            <a:ln w="9525">
              <a:noFill/>
              <a:round/>
              <a:headEnd/>
              <a:tailEnd/>
            </a:ln>
          </p:spPr>
          <p:txBody>
            <a:bodyPr/>
            <a:lstStyle/>
            <a:p>
              <a:endParaRPr lang="ru-RU"/>
            </a:p>
          </p:txBody>
        </p:sp>
        <p:sp>
          <p:nvSpPr>
            <p:cNvPr id="61445" name="Freeform 5"/>
            <p:cNvSpPr>
              <a:spLocks/>
            </p:cNvSpPr>
            <p:nvPr/>
          </p:nvSpPr>
          <p:spPr bwMode="ltGray">
            <a:xfrm>
              <a:off x="201" y="2377"/>
              <a:ext cx="3455" cy="29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9"/>
                </a:cxn>
                <a:cxn ang="0">
                  <a:pos x="5387" y="149"/>
                </a:cxn>
                <a:cxn ang="0">
                  <a:pos x="538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5387" h="149">
                  <a:moveTo>
                    <a:pt x="0" y="0"/>
                  </a:moveTo>
                  <a:lnTo>
                    <a:pt x="0" y="149"/>
                  </a:lnTo>
                  <a:lnTo>
                    <a:pt x="5387" y="149"/>
                  </a:lnTo>
                  <a:lnTo>
                    <a:pt x="538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alpha val="0"/>
                  </a:schemeClr>
                </a:gs>
                <a:gs pos="100000">
                  <a:schemeClr val="bg2">
                    <a:gamma/>
                    <a:shade val="81961"/>
                    <a:invGamma/>
                  </a:schemeClr>
                </a:gs>
              </a:gsLst>
              <a:lin ang="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1446" name="Freeform 6"/>
            <p:cNvSpPr>
              <a:spLocks/>
            </p:cNvSpPr>
            <p:nvPr/>
          </p:nvSpPr>
          <p:spPr bwMode="ltGray">
            <a:xfrm>
              <a:off x="528" y="1104"/>
              <a:ext cx="4894" cy="29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9"/>
                </a:cxn>
                <a:cxn ang="0">
                  <a:pos x="5387" y="149"/>
                </a:cxn>
                <a:cxn ang="0">
                  <a:pos x="538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5387" h="149">
                  <a:moveTo>
                    <a:pt x="0" y="0"/>
                  </a:moveTo>
                  <a:lnTo>
                    <a:pt x="0" y="149"/>
                  </a:lnTo>
                  <a:lnTo>
                    <a:pt x="5387" y="149"/>
                  </a:lnTo>
                  <a:lnTo>
                    <a:pt x="538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alpha val="0"/>
                  </a:schemeClr>
                </a:gs>
                <a:gs pos="100000">
                  <a:schemeClr val="bg2">
                    <a:gamma/>
                    <a:shade val="81961"/>
                    <a:invGamma/>
                  </a:schemeClr>
                </a:gs>
              </a:gsLst>
              <a:lin ang="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1447" name="Freeform 7"/>
            <p:cNvSpPr>
              <a:spLocks/>
            </p:cNvSpPr>
            <p:nvPr/>
          </p:nvSpPr>
          <p:spPr bwMode="ltGray">
            <a:xfrm>
              <a:off x="201" y="2377"/>
              <a:ext cx="30" cy="1958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16"/>
                </a:cxn>
                <a:cxn ang="0">
                  <a:pos x="29" y="1416"/>
                </a:cxn>
                <a:cxn ang="0">
                  <a:pos x="30" y="27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30" h="1416">
                  <a:moveTo>
                    <a:pt x="0" y="0"/>
                  </a:moveTo>
                  <a:lnTo>
                    <a:pt x="0" y="1416"/>
                  </a:lnTo>
                  <a:lnTo>
                    <a:pt x="29" y="1416"/>
                  </a:lnTo>
                  <a:lnTo>
                    <a:pt x="30" y="27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gamma/>
                    <a:tint val="87843"/>
                    <a:invGamma/>
                  </a:schemeClr>
                </a:gs>
                <a:gs pos="100000">
                  <a:schemeClr val="bg2">
                    <a:alpha val="0"/>
                  </a:schemeClr>
                </a:gs>
              </a:gsLst>
              <a:lin ang="540000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1448" name="Freeform 8"/>
            <p:cNvSpPr>
              <a:spLocks/>
            </p:cNvSpPr>
            <p:nvPr/>
          </p:nvSpPr>
          <p:spPr bwMode="ltGray">
            <a:xfrm>
              <a:off x="528" y="1104"/>
              <a:ext cx="29" cy="3225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2161"/>
                </a:cxn>
                <a:cxn ang="0">
                  <a:pos x="29" y="2161"/>
                </a:cxn>
                <a:cxn ang="0">
                  <a:pos x="27" y="27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29" h="2161">
                  <a:moveTo>
                    <a:pt x="0" y="0"/>
                  </a:moveTo>
                  <a:lnTo>
                    <a:pt x="0" y="2161"/>
                  </a:lnTo>
                  <a:lnTo>
                    <a:pt x="29" y="2161"/>
                  </a:lnTo>
                  <a:lnTo>
                    <a:pt x="27" y="27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gamma/>
                    <a:tint val="87843"/>
                    <a:invGamma/>
                  </a:schemeClr>
                </a:gs>
                <a:gs pos="100000">
                  <a:schemeClr val="bg2">
                    <a:alpha val="0"/>
                  </a:schemeClr>
                </a:gs>
              </a:gsLst>
              <a:lin ang="540000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</p:grpSp>
      <p:sp>
        <p:nvSpPr>
          <p:cNvPr id="61449" name="Rectangle 9"/>
          <p:cNvSpPr>
            <a:spLocks noGrp="1" noChangeArrowheads="1"/>
          </p:cNvSpPr>
          <p:nvPr>
            <p:ph type="ctrTitle" sz="quarter"/>
          </p:nvPr>
        </p:nvSpPr>
        <p:spPr>
          <a:xfrm>
            <a:off x="990600" y="1905000"/>
            <a:ext cx="7772400" cy="1736725"/>
          </a:xfrm>
        </p:spPr>
        <p:txBody>
          <a:bodyPr anchor="t"/>
          <a:lstStyle>
            <a:lvl1pPr>
              <a:defRPr sz="5400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61450" name="Rectangle 10"/>
          <p:cNvSpPr>
            <a:spLocks noGrp="1" noChangeArrowheads="1"/>
          </p:cNvSpPr>
          <p:nvPr>
            <p:ph type="subTitle" sz="quarter" idx="1"/>
          </p:nvPr>
        </p:nvSpPr>
        <p:spPr>
          <a:xfrm>
            <a:off x="990600" y="3962400"/>
            <a:ext cx="6781800" cy="1752600"/>
          </a:xfrm>
        </p:spPr>
        <p:txBody>
          <a:bodyPr/>
          <a:lstStyle>
            <a:lvl1pPr marL="0" indent="0">
              <a:buFont typeface="Wingdings" pitchFamily="2" charset="2"/>
              <a:buNone/>
              <a:defRPr/>
            </a:lvl1pPr>
          </a:lstStyle>
          <a:p>
            <a:r>
              <a:rPr lang="ru-RU" smtClean="0"/>
              <a:t>Образец подзаголовка</a:t>
            </a:r>
            <a:endParaRPr lang="ru-RU"/>
          </a:p>
        </p:txBody>
      </p:sp>
      <p:sp>
        <p:nvSpPr>
          <p:cNvPr id="61451" name="Rectangle 11"/>
          <p:cNvSpPr>
            <a:spLocks noGrp="1" noChangeArrowheads="1"/>
          </p:cNvSpPr>
          <p:nvPr>
            <p:ph type="dt" sz="quarter" idx="2"/>
          </p:nvPr>
        </p:nvSpPr>
        <p:spPr>
          <a:xfrm>
            <a:off x="990600" y="6245225"/>
            <a:ext cx="1901825" cy="476250"/>
          </a:xfrm>
        </p:spPr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61452" name="Rectangle 12"/>
          <p:cNvSpPr>
            <a:spLocks noGrp="1" noChangeArrowheads="1"/>
          </p:cNvSpPr>
          <p:nvPr>
            <p:ph type="ftr" sz="quarter" idx="3"/>
          </p:nvPr>
        </p:nvSpPr>
        <p:spPr>
          <a:xfrm>
            <a:off x="3468688" y="6245225"/>
            <a:ext cx="2895600" cy="476250"/>
          </a:xfrm>
        </p:spPr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1453" name="Rectangle 13"/>
          <p:cNvSpPr>
            <a:spLocks noGrp="1" noChangeArrowheads="1"/>
          </p:cNvSpPr>
          <p:nvPr>
            <p:ph type="sldNum" sz="quarter" idx="4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тикальный заголовок 1"/>
          <p:cNvSpPr>
            <a:spLocks noGrp="1"/>
          </p:cNvSpPr>
          <p:nvPr>
            <p:ph type="title" orient="vert"/>
          </p:nvPr>
        </p:nvSpPr>
        <p:spPr>
          <a:xfrm>
            <a:off x="6748463" y="244475"/>
            <a:ext cx="2097087" cy="5851525"/>
          </a:xfrm>
        </p:spPr>
        <p:txBody>
          <a:bodyPr vert="eaVert"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>
          <a:xfrm>
            <a:off x="457200" y="244475"/>
            <a:ext cx="6138863" cy="5851525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sz="half" idx="1"/>
          </p:nvPr>
        </p:nvSpPr>
        <p:spPr>
          <a:xfrm>
            <a:off x="838200" y="1905000"/>
            <a:ext cx="3927475" cy="419100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918075" y="1905000"/>
            <a:ext cx="3927475" cy="419100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</p:spPr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Текст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Содержимое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7" name="Дата 6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8" name="Нижний колонтитул 7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9" name="Номер слайда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Дата 2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4" name="Нижний колонтитул 3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5" name="Номер слайда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Дата 1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3" name="Нижний колонтитул 2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Рисунок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ru-RU" smtClean="0"/>
              <a:t>Вставка рисунка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/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/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gradFill rotWithShape="0">
          <a:gsLst>
            <a:gs pos="0">
              <a:schemeClr val="bg1"/>
            </a:gs>
            <a:gs pos="100000">
              <a:schemeClr val="accent2"/>
            </a:gs>
          </a:gsLst>
          <a:lin ang="5400000" scaled="1"/>
        </a:gra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2" name="Group 2"/>
          <p:cNvGrpSpPr>
            <a:grpSpLocks/>
          </p:cNvGrpSpPr>
          <p:nvPr/>
        </p:nvGrpSpPr>
        <p:grpSpPr bwMode="auto">
          <a:xfrm>
            <a:off x="319088" y="1828800"/>
            <a:ext cx="8824912" cy="5029200"/>
            <a:chOff x="201" y="1152"/>
            <a:chExt cx="5559" cy="3168"/>
          </a:xfrm>
        </p:grpSpPr>
        <p:sp>
          <p:nvSpPr>
            <p:cNvPr id="60419" name="Freeform 3"/>
            <p:cNvSpPr>
              <a:spLocks/>
            </p:cNvSpPr>
            <p:nvPr/>
          </p:nvSpPr>
          <p:spPr bwMode="ltGray">
            <a:xfrm>
              <a:off x="528" y="2909"/>
              <a:ext cx="5232" cy="1411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2182"/>
                </a:cxn>
                <a:cxn ang="0">
                  <a:pos x="4897" y="2182"/>
                </a:cxn>
                <a:cxn ang="0">
                  <a:pos x="489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4897" h="2182">
                  <a:moveTo>
                    <a:pt x="0" y="0"/>
                  </a:moveTo>
                  <a:lnTo>
                    <a:pt x="0" y="2182"/>
                  </a:lnTo>
                  <a:lnTo>
                    <a:pt x="4897" y="2182"/>
                  </a:lnTo>
                  <a:lnTo>
                    <a:pt x="489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bg2">
                <a:alpha val="30000"/>
              </a:schemeClr>
            </a:solidFill>
            <a:ln w="9525">
              <a:noFill/>
              <a:round/>
              <a:headEnd/>
              <a:tailEnd/>
            </a:ln>
          </p:spPr>
          <p:txBody>
            <a:bodyPr/>
            <a:lstStyle/>
            <a:p>
              <a:endParaRPr lang="ru-RU"/>
            </a:p>
          </p:txBody>
        </p:sp>
        <p:sp>
          <p:nvSpPr>
            <p:cNvPr id="60420" name="Freeform 4"/>
            <p:cNvSpPr>
              <a:spLocks/>
            </p:cNvSpPr>
            <p:nvPr/>
          </p:nvSpPr>
          <p:spPr bwMode="ltGray">
            <a:xfrm>
              <a:off x="210" y="1152"/>
              <a:ext cx="5550" cy="3168"/>
            </a:xfrm>
            <a:custGeom>
              <a:avLst/>
              <a:gdLst/>
              <a:ahLst/>
              <a:cxnLst>
                <a:cxn ang="0">
                  <a:pos x="330" y="1764"/>
                </a:cxn>
                <a:cxn ang="0">
                  <a:pos x="0" y="1764"/>
                </a:cxn>
                <a:cxn ang="0">
                  <a:pos x="0" y="3168"/>
                </a:cxn>
                <a:cxn ang="0">
                  <a:pos x="5550" y="3168"/>
                </a:cxn>
                <a:cxn ang="0">
                  <a:pos x="5550" y="0"/>
                </a:cxn>
                <a:cxn ang="0">
                  <a:pos x="330" y="0"/>
                </a:cxn>
                <a:cxn ang="0">
                  <a:pos x="330" y="1764"/>
                </a:cxn>
              </a:cxnLst>
              <a:rect l="0" t="0" r="r" b="b"/>
              <a:pathLst>
                <a:path w="5550" h="3168">
                  <a:moveTo>
                    <a:pt x="330" y="1764"/>
                  </a:moveTo>
                  <a:lnTo>
                    <a:pt x="0" y="1764"/>
                  </a:lnTo>
                  <a:lnTo>
                    <a:pt x="0" y="3168"/>
                  </a:lnTo>
                  <a:lnTo>
                    <a:pt x="5550" y="3168"/>
                  </a:lnTo>
                  <a:lnTo>
                    <a:pt x="5550" y="0"/>
                  </a:lnTo>
                  <a:lnTo>
                    <a:pt x="330" y="0"/>
                  </a:lnTo>
                  <a:lnTo>
                    <a:pt x="330" y="1764"/>
                  </a:lnTo>
                  <a:close/>
                </a:path>
              </a:pathLst>
            </a:custGeom>
            <a:solidFill>
              <a:schemeClr val="bg2">
                <a:alpha val="30000"/>
              </a:schemeClr>
            </a:solidFill>
            <a:ln w="9525">
              <a:noFill/>
              <a:round/>
              <a:headEnd/>
              <a:tailEnd/>
            </a:ln>
          </p:spPr>
          <p:txBody>
            <a:bodyPr/>
            <a:lstStyle/>
            <a:p>
              <a:endParaRPr lang="ru-RU"/>
            </a:p>
          </p:txBody>
        </p:sp>
        <p:sp>
          <p:nvSpPr>
            <p:cNvPr id="60421" name="Freeform 5"/>
            <p:cNvSpPr>
              <a:spLocks/>
            </p:cNvSpPr>
            <p:nvPr/>
          </p:nvSpPr>
          <p:spPr bwMode="ltGray">
            <a:xfrm>
              <a:off x="528" y="2932"/>
              <a:ext cx="5232" cy="1388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2182"/>
                </a:cxn>
                <a:cxn ang="0">
                  <a:pos x="4897" y="2182"/>
                </a:cxn>
                <a:cxn ang="0">
                  <a:pos x="489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4897" h="2182">
                  <a:moveTo>
                    <a:pt x="0" y="0"/>
                  </a:moveTo>
                  <a:lnTo>
                    <a:pt x="0" y="2182"/>
                  </a:lnTo>
                  <a:lnTo>
                    <a:pt x="4897" y="2182"/>
                  </a:lnTo>
                  <a:lnTo>
                    <a:pt x="489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2">
                <a:alpha val="0"/>
              </a:schemeClr>
            </a:solidFill>
            <a:ln w="9525">
              <a:noFill/>
              <a:round/>
              <a:headEnd/>
              <a:tailEnd/>
            </a:ln>
          </p:spPr>
          <p:txBody>
            <a:bodyPr/>
            <a:lstStyle/>
            <a:p>
              <a:endParaRPr lang="ru-RU"/>
            </a:p>
          </p:txBody>
        </p:sp>
        <p:sp>
          <p:nvSpPr>
            <p:cNvPr id="60422" name="Freeform 6"/>
            <p:cNvSpPr>
              <a:spLocks/>
            </p:cNvSpPr>
            <p:nvPr/>
          </p:nvSpPr>
          <p:spPr bwMode="ltGray">
            <a:xfrm>
              <a:off x="528" y="1152"/>
              <a:ext cx="4607" cy="29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9"/>
                </a:cxn>
                <a:cxn ang="0">
                  <a:pos x="5387" y="149"/>
                </a:cxn>
                <a:cxn ang="0">
                  <a:pos x="538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5387" h="149">
                  <a:moveTo>
                    <a:pt x="0" y="0"/>
                  </a:moveTo>
                  <a:lnTo>
                    <a:pt x="0" y="149"/>
                  </a:lnTo>
                  <a:lnTo>
                    <a:pt x="5387" y="149"/>
                  </a:lnTo>
                  <a:lnTo>
                    <a:pt x="538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alpha val="0"/>
                  </a:schemeClr>
                </a:gs>
                <a:gs pos="100000">
                  <a:schemeClr val="bg2">
                    <a:gamma/>
                    <a:shade val="81961"/>
                    <a:invGamma/>
                  </a:schemeClr>
                </a:gs>
              </a:gsLst>
              <a:lin ang="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0423" name="Freeform 7"/>
            <p:cNvSpPr>
              <a:spLocks/>
            </p:cNvSpPr>
            <p:nvPr/>
          </p:nvSpPr>
          <p:spPr bwMode="ltGray">
            <a:xfrm>
              <a:off x="528" y="1152"/>
              <a:ext cx="29" cy="1785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2161"/>
                </a:cxn>
                <a:cxn ang="0">
                  <a:pos x="29" y="2161"/>
                </a:cxn>
                <a:cxn ang="0">
                  <a:pos x="27" y="27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29" h="2161">
                  <a:moveTo>
                    <a:pt x="0" y="0"/>
                  </a:moveTo>
                  <a:lnTo>
                    <a:pt x="0" y="2161"/>
                  </a:lnTo>
                  <a:lnTo>
                    <a:pt x="29" y="2161"/>
                  </a:lnTo>
                  <a:lnTo>
                    <a:pt x="27" y="27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gamma/>
                    <a:tint val="87843"/>
                    <a:invGamma/>
                  </a:schemeClr>
                </a:gs>
                <a:gs pos="100000">
                  <a:schemeClr val="bg2"/>
                </a:gs>
              </a:gsLst>
              <a:lin ang="540000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0424" name="Freeform 8"/>
            <p:cNvSpPr>
              <a:spLocks/>
            </p:cNvSpPr>
            <p:nvPr/>
          </p:nvSpPr>
          <p:spPr bwMode="ltGray">
            <a:xfrm>
              <a:off x="527" y="2904"/>
              <a:ext cx="29" cy="1416"/>
            </a:xfrm>
            <a:custGeom>
              <a:avLst/>
              <a:gdLst/>
              <a:ahLst/>
              <a:cxnLst>
                <a:cxn ang="0">
                  <a:pos x="0" y="1416"/>
                </a:cxn>
                <a:cxn ang="0">
                  <a:pos x="29" y="1416"/>
                </a:cxn>
                <a:cxn ang="0">
                  <a:pos x="28" y="24"/>
                </a:cxn>
                <a:cxn ang="0">
                  <a:pos x="0" y="0"/>
                </a:cxn>
                <a:cxn ang="0">
                  <a:pos x="0" y="1416"/>
                </a:cxn>
              </a:cxnLst>
              <a:rect l="0" t="0" r="r" b="b"/>
              <a:pathLst>
                <a:path w="29" h="1416">
                  <a:moveTo>
                    <a:pt x="0" y="1416"/>
                  </a:moveTo>
                  <a:lnTo>
                    <a:pt x="29" y="1416"/>
                  </a:lnTo>
                  <a:lnTo>
                    <a:pt x="28" y="24"/>
                  </a:lnTo>
                  <a:lnTo>
                    <a:pt x="0" y="0"/>
                  </a:lnTo>
                  <a:lnTo>
                    <a:pt x="0" y="1416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gamma/>
                    <a:tint val="87843"/>
                    <a:invGamma/>
                  </a:schemeClr>
                </a:gs>
                <a:gs pos="100000">
                  <a:schemeClr val="bg2">
                    <a:alpha val="0"/>
                  </a:schemeClr>
                </a:gs>
              </a:gsLst>
              <a:lin ang="540000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0425" name="Freeform 9"/>
            <p:cNvSpPr>
              <a:spLocks/>
            </p:cNvSpPr>
            <p:nvPr/>
          </p:nvSpPr>
          <p:spPr bwMode="ltGray">
            <a:xfrm>
              <a:off x="201" y="2904"/>
              <a:ext cx="2879" cy="29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9"/>
                </a:cxn>
                <a:cxn ang="0">
                  <a:pos x="5387" y="149"/>
                </a:cxn>
                <a:cxn ang="0">
                  <a:pos x="5387" y="0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5387" h="149">
                  <a:moveTo>
                    <a:pt x="0" y="0"/>
                  </a:moveTo>
                  <a:lnTo>
                    <a:pt x="0" y="149"/>
                  </a:lnTo>
                  <a:lnTo>
                    <a:pt x="5387" y="149"/>
                  </a:lnTo>
                  <a:lnTo>
                    <a:pt x="5387" y="0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alpha val="0"/>
                  </a:schemeClr>
                </a:gs>
                <a:gs pos="100000">
                  <a:schemeClr val="bg2">
                    <a:gamma/>
                    <a:shade val="81961"/>
                    <a:invGamma/>
                  </a:schemeClr>
                </a:gs>
              </a:gsLst>
              <a:lin ang="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  <p:sp>
          <p:nvSpPr>
            <p:cNvPr id="60426" name="Freeform 10"/>
            <p:cNvSpPr>
              <a:spLocks/>
            </p:cNvSpPr>
            <p:nvPr/>
          </p:nvSpPr>
          <p:spPr bwMode="ltGray">
            <a:xfrm>
              <a:off x="201" y="2904"/>
              <a:ext cx="30" cy="1416"/>
            </a:xfrm>
            <a:custGeom>
              <a:avLst/>
              <a:gdLst/>
              <a:ahLst/>
              <a:cxnLst>
                <a:cxn ang="0">
                  <a:pos x="0" y="0"/>
                </a:cxn>
                <a:cxn ang="0">
                  <a:pos x="0" y="1416"/>
                </a:cxn>
                <a:cxn ang="0">
                  <a:pos x="29" y="1416"/>
                </a:cxn>
                <a:cxn ang="0">
                  <a:pos x="30" y="27"/>
                </a:cxn>
                <a:cxn ang="0">
                  <a:pos x="0" y="0"/>
                </a:cxn>
                <a:cxn ang="0">
                  <a:pos x="0" y="0"/>
                </a:cxn>
              </a:cxnLst>
              <a:rect l="0" t="0" r="r" b="b"/>
              <a:pathLst>
                <a:path w="30" h="1416">
                  <a:moveTo>
                    <a:pt x="0" y="0"/>
                  </a:moveTo>
                  <a:lnTo>
                    <a:pt x="0" y="1416"/>
                  </a:lnTo>
                  <a:lnTo>
                    <a:pt x="29" y="1416"/>
                  </a:lnTo>
                  <a:lnTo>
                    <a:pt x="30" y="27"/>
                  </a:lnTo>
                  <a:lnTo>
                    <a:pt x="0" y="0"/>
                  </a:lnTo>
                  <a:lnTo>
                    <a:pt x="0" y="0"/>
                  </a:lnTo>
                  <a:close/>
                </a:path>
              </a:pathLst>
            </a:custGeom>
            <a:gradFill rotWithShape="1">
              <a:gsLst>
                <a:gs pos="0">
                  <a:schemeClr val="bg2">
                    <a:gamma/>
                    <a:tint val="87843"/>
                    <a:invGamma/>
                  </a:schemeClr>
                </a:gs>
                <a:gs pos="100000">
                  <a:schemeClr val="bg2">
                    <a:alpha val="10001"/>
                  </a:schemeClr>
                </a:gs>
              </a:gsLst>
              <a:lin ang="5400000" scaled="1"/>
            </a:gradFill>
            <a:ln w="9525" cap="flat" cmpd="sng">
              <a:noFill/>
              <a:prstDash val="solid"/>
              <a:round/>
              <a:headEnd type="none" w="med" len="med"/>
              <a:tailEnd type="none" w="med" len="med"/>
            </a:ln>
            <a:effectLst/>
          </p:spPr>
          <p:txBody>
            <a:bodyPr/>
            <a:lstStyle/>
            <a:p>
              <a:endParaRPr lang="ru-RU"/>
            </a:p>
          </p:txBody>
        </p:sp>
      </p:grpSp>
      <p:sp>
        <p:nvSpPr>
          <p:cNvPr id="60427" name="Rectangle 11"/>
          <p:cNvSpPr>
            <a:spLocks noGrp="1" noChangeArrowheads="1"/>
          </p:cNvSpPr>
          <p:nvPr>
            <p:ph type="dt" sz="half" idx="2"/>
          </p:nvPr>
        </p:nvSpPr>
        <p:spPr bwMode="auto">
          <a:xfrm>
            <a:off x="838200" y="6245225"/>
            <a:ext cx="1901825" cy="4762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eaLnBrk="1" hangingPunct="1">
              <a:defRPr sz="1400">
                <a:effectLst>
                  <a:outerShdw blurRad="38100" dist="38100" dir="2700000" algn="tl">
                    <a:srgbClr val="000000"/>
                  </a:outerShdw>
                </a:effectLst>
              </a:defRPr>
            </a:lvl1pPr>
          </a:lstStyle>
          <a:p>
            <a:fld id="{52B1B859-F02C-4028-BFAE-903996D3633F}" type="datetimeFigureOut">
              <a:rPr lang="ru-RU" smtClean="0"/>
              <a:t>16.06.2009</a:t>
            </a:fld>
            <a:endParaRPr lang="ru-RU"/>
          </a:p>
        </p:txBody>
      </p:sp>
      <p:sp>
        <p:nvSpPr>
          <p:cNvPr id="60428" name="Rectangle 12"/>
          <p:cNvSpPr>
            <a:spLocks noGrp="1" noChangeArrowheads="1"/>
          </p:cNvSpPr>
          <p:nvPr>
            <p:ph type="ftr" sz="quarter" idx="3"/>
          </p:nvPr>
        </p:nvSpPr>
        <p:spPr bwMode="auto">
          <a:xfrm>
            <a:off x="3429000" y="6245225"/>
            <a:ext cx="2895600" cy="4762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ctr" eaLnBrk="1" hangingPunct="1">
              <a:defRPr sz="1400">
                <a:effectLst>
                  <a:outerShdw blurRad="38100" dist="38100" dir="2700000" algn="tl">
                    <a:srgbClr val="000000"/>
                  </a:outerShdw>
                </a:effectLst>
              </a:defRPr>
            </a:lvl1pPr>
          </a:lstStyle>
          <a:p>
            <a:endParaRPr lang="ru-RU"/>
          </a:p>
        </p:txBody>
      </p:sp>
      <p:sp>
        <p:nvSpPr>
          <p:cNvPr id="60429" name="Rectangle 13"/>
          <p:cNvSpPr>
            <a:spLocks noGrp="1" noChangeArrowheads="1"/>
          </p:cNvSpPr>
          <p:nvPr>
            <p:ph type="sldNum" sz="quarter" idx="4"/>
          </p:nvPr>
        </p:nvSpPr>
        <p:spPr bwMode="auto">
          <a:xfrm>
            <a:off x="6937375" y="6245225"/>
            <a:ext cx="1901825" cy="4762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>
            <a:lvl1pPr algn="r" eaLnBrk="1" hangingPunct="1">
              <a:defRPr sz="1400">
                <a:effectLst>
                  <a:outerShdw blurRad="38100" dist="38100" dir="2700000" algn="tl">
                    <a:srgbClr val="000000"/>
                  </a:outerShdw>
                </a:effectLst>
              </a:defRPr>
            </a:lvl1pPr>
          </a:lstStyle>
          <a:p>
            <a:fld id="{FC89D81D-4109-4218-A781-7D12CF2D023C}" type="slidenum">
              <a:rPr lang="ru-RU" smtClean="0"/>
              <a:t>‹#›</a:t>
            </a:fld>
            <a:endParaRPr lang="ru-RU"/>
          </a:p>
        </p:txBody>
      </p:sp>
      <p:sp>
        <p:nvSpPr>
          <p:cNvPr id="60430" name="Rectangle 14"/>
          <p:cNvSpPr>
            <a:spLocks noGrp="1" noRot="1" noChangeArrowheads="1"/>
          </p:cNvSpPr>
          <p:nvPr>
            <p:ph type="title"/>
          </p:nvPr>
        </p:nvSpPr>
        <p:spPr bwMode="auto">
          <a:xfrm>
            <a:off x="457200" y="244475"/>
            <a:ext cx="8385175" cy="143192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заголовка</a:t>
            </a:r>
            <a:endParaRPr lang="ru-RU" smtClean="0"/>
          </a:p>
        </p:txBody>
      </p:sp>
      <p:sp>
        <p:nvSpPr>
          <p:cNvPr id="60431" name="Rectangle 15"/>
          <p:cNvSpPr>
            <a:spLocks noGrp="1" noRot="1" noChangeArrowheads="1"/>
          </p:cNvSpPr>
          <p:nvPr>
            <p:ph type="body" idx="1"/>
          </p:nvPr>
        </p:nvSpPr>
        <p:spPr bwMode="auto">
          <a:xfrm>
            <a:off x="838200" y="1905000"/>
            <a:ext cx="8007350" cy="41910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 smtClean="0"/>
          </a:p>
        </p:txBody>
      </p:sp>
    </p:spTree>
  </p:cSld>
  <p:clrMap bg1="dk2" tx1="lt1" bg2="dk1" tx2="lt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</p:sldLayoutIdLst>
  <p:txStyles>
    <p:titleStyle>
      <a:lvl1pPr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+mj-lt"/>
          <a:ea typeface="+mj-ea"/>
          <a:cs typeface="+mj-cs"/>
        </a:defRPr>
      </a:lvl1pPr>
      <a:lvl2pPr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2pPr>
      <a:lvl3pPr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3pPr>
      <a:lvl4pPr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4pPr>
      <a:lvl5pPr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5pPr>
      <a:lvl6pPr marL="457200"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6pPr>
      <a:lvl7pPr marL="914400"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7pPr>
      <a:lvl8pPr marL="1371600"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8pPr>
      <a:lvl9pPr marL="1828800" algn="l" rtl="0" eaLnBrk="1" fontAlgn="base" hangingPunct="1">
        <a:spcBef>
          <a:spcPct val="0"/>
        </a:spcBef>
        <a:spcAft>
          <a:spcPct val="0"/>
        </a:spcAft>
        <a:defRPr sz="4400" b="1">
          <a:solidFill>
            <a:schemeClr val="tx2"/>
          </a:solidFill>
          <a:effectLst>
            <a:outerShdw blurRad="38100" dist="38100" dir="2700000" algn="tl">
              <a:srgbClr val="000000"/>
            </a:outerShdw>
          </a:effectLst>
          <a:latin typeface="Arial Black" pitchFamily="34" charset="0"/>
        </a:defRPr>
      </a:lvl9pPr>
    </p:titleStyle>
    <p:bodyStyle>
      <a:lvl1pPr marL="342900" indent="-3429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32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  <a:ea typeface="+mn-ea"/>
          <a:cs typeface="+mn-cs"/>
        </a:defRPr>
      </a:lvl1pPr>
      <a:lvl2pPr marL="742950" indent="-285750" algn="l" rtl="0" eaLnBrk="1" fontAlgn="base" hangingPunct="1">
        <a:spcBef>
          <a:spcPct val="20000"/>
        </a:spcBef>
        <a:spcAft>
          <a:spcPct val="0"/>
        </a:spcAft>
        <a:buClr>
          <a:schemeClr val="accent2"/>
        </a:buClr>
        <a:buFont typeface="Wingdings" pitchFamily="2" charset="2"/>
        <a:buChar char="§"/>
        <a:defRPr sz="28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2pPr>
      <a:lvl3pPr marL="11430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4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3pPr>
      <a:lvl4pPr marL="1600200" indent="-228600" algn="l" rtl="0" eaLnBrk="1" fontAlgn="base" hangingPunct="1">
        <a:spcBef>
          <a:spcPct val="20000"/>
        </a:spcBef>
        <a:spcAft>
          <a:spcPct val="0"/>
        </a:spcAft>
        <a:buClr>
          <a:schemeClr val="accent2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4pPr>
      <a:lvl5pPr marL="20574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5pPr>
      <a:lvl6pPr marL="25146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6pPr>
      <a:lvl7pPr marL="29718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7pPr>
      <a:lvl8pPr marL="34290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8pPr>
      <a:lvl9pPr marL="3886200" indent="-228600" algn="l" rtl="0" eaLnBrk="1" fontAlgn="base" hangingPunct="1">
        <a:spcBef>
          <a:spcPct val="20000"/>
        </a:spcBef>
        <a:spcAft>
          <a:spcPct val="0"/>
        </a:spcAft>
        <a:buClr>
          <a:schemeClr val="hlink"/>
        </a:buClr>
        <a:buFont typeface="Wingdings" pitchFamily="2" charset="2"/>
        <a:buChar char="§"/>
        <a:defRPr sz="2000">
          <a:solidFill>
            <a:schemeClr val="tx1"/>
          </a:solidFill>
          <a:effectLst>
            <a:outerShdw blurRad="38100" dist="38100" dir="2700000" algn="tl">
              <a:srgbClr val="000000"/>
            </a:outerShdw>
          </a:effectLst>
          <a:latin typeface="+mn-lt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7.xml"/></Relationships>
</file>

<file path=ppt/slides/_rels/slide6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7.xml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3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3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 sz="quarter"/>
          </p:nvPr>
        </p:nvSpPr>
        <p:spPr/>
        <p:txBody>
          <a:bodyPr/>
          <a:lstStyle/>
          <a:p>
            <a:r>
              <a:rPr lang="ru-RU" sz="4400" dirty="0" smtClean="0"/>
              <a:t>Редкие и исчезающие растения </a:t>
            </a:r>
            <a:br>
              <a:rPr lang="ru-RU" sz="4400" dirty="0" smtClean="0"/>
            </a:br>
            <a:r>
              <a:rPr lang="ru-RU" sz="4400" dirty="0" smtClean="0"/>
              <a:t>Курганской област</a:t>
            </a:r>
            <a:r>
              <a:rPr lang="ru-RU" dirty="0" smtClean="0"/>
              <a:t>и</a:t>
            </a:r>
            <a:endParaRPr lang="ru-RU" dirty="0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sz="quarter" idx="1"/>
          </p:nvPr>
        </p:nvSpPr>
        <p:spPr>
          <a:xfrm>
            <a:off x="990600" y="4357694"/>
            <a:ext cx="6781800" cy="1357306"/>
          </a:xfrm>
        </p:spPr>
        <p:txBody>
          <a:bodyPr/>
          <a:lstStyle/>
          <a:p>
            <a:r>
              <a:rPr lang="ru-RU" dirty="0" smtClean="0"/>
              <a:t>Ученица 7 класса </a:t>
            </a:r>
            <a:r>
              <a:rPr lang="ru-RU" dirty="0" err="1" smtClean="0"/>
              <a:t>Крутова</a:t>
            </a:r>
            <a:r>
              <a:rPr lang="ru-RU" dirty="0" smtClean="0"/>
              <a:t> Елена</a:t>
            </a:r>
            <a:endParaRPr lang="ru-RU" dirty="0"/>
          </a:p>
        </p:txBody>
      </p:sp>
    </p:spTree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Цель проекта</a:t>
            </a:r>
            <a:endParaRPr lang="ru-RU" dirty="0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ru-RU" dirty="0" smtClean="0"/>
              <a:t>Выявить редкие растения, занесенные в красную книгу Курганской области</a:t>
            </a:r>
            <a:endParaRPr lang="ru-RU" dirty="0"/>
          </a:p>
        </p:txBody>
      </p:sp>
    </p:spTree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 sz="quarter"/>
          </p:nvPr>
        </p:nvSpPr>
        <p:spPr>
          <a:xfrm>
            <a:off x="990600" y="714356"/>
            <a:ext cx="7772400" cy="2000265"/>
          </a:xfrm>
        </p:spPr>
        <p:txBody>
          <a:bodyPr/>
          <a:lstStyle/>
          <a:p>
            <a:r>
              <a:rPr lang="ru-RU" dirty="0" smtClean="0"/>
              <a:t>Задачи проекта</a:t>
            </a:r>
            <a:endParaRPr lang="ru-RU" dirty="0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sz="quarter" idx="1"/>
          </p:nvPr>
        </p:nvSpPr>
        <p:spPr>
          <a:xfrm>
            <a:off x="990600" y="2285992"/>
            <a:ext cx="6781800" cy="3429008"/>
          </a:xfrm>
        </p:spPr>
        <p:txBody>
          <a:bodyPr/>
          <a:lstStyle/>
          <a:p>
            <a:pPr>
              <a:buFont typeface="Wingdings" pitchFamily="2" charset="2"/>
              <a:buChar char="§"/>
            </a:pPr>
            <a:r>
              <a:rPr lang="ru-RU" dirty="0" smtClean="0"/>
              <a:t> Выявить редкие растения, занесенные в красную книгу Курганской области</a:t>
            </a:r>
          </a:p>
          <a:p>
            <a:pPr>
              <a:buFont typeface="Wingdings" pitchFamily="2" charset="2"/>
              <a:buChar char="§"/>
            </a:pPr>
            <a:r>
              <a:rPr lang="ru-RU" dirty="0"/>
              <a:t> </a:t>
            </a:r>
            <a:r>
              <a:rPr lang="ru-RU" dirty="0" smtClean="0"/>
              <a:t>Определить их видовую принадлежность</a:t>
            </a:r>
          </a:p>
          <a:p>
            <a:pPr>
              <a:buFont typeface="Wingdings" pitchFamily="2" charset="2"/>
              <a:buChar char="§"/>
            </a:pPr>
            <a:r>
              <a:rPr lang="ru-RU" dirty="0"/>
              <a:t> </a:t>
            </a:r>
            <a:r>
              <a:rPr lang="ru-RU" dirty="0" smtClean="0"/>
              <a:t>Предложить меры по охране растений</a:t>
            </a:r>
            <a:endParaRPr lang="ru-RU" dirty="0"/>
          </a:p>
        </p:txBody>
      </p:sp>
    </p:spTree>
  </p:cSld>
  <p:clrMapOvr>
    <a:masterClrMapping/>
  </p:clrMapOvr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z="3600" dirty="0" err="1" smtClean="0"/>
              <a:t>Редковстречающиеся</a:t>
            </a:r>
            <a:r>
              <a:rPr lang="ru-RU" sz="3600" dirty="0" smtClean="0"/>
              <a:t> растения</a:t>
            </a:r>
            <a:endParaRPr lang="ru-RU" sz="3600" dirty="0"/>
          </a:p>
        </p:txBody>
      </p:sp>
      <p:graphicFrame>
        <p:nvGraphicFramePr>
          <p:cNvPr id="4" name="Содержимое 3"/>
          <p:cNvGraphicFramePr>
            <a:graphicFrameLocks noGrp="1"/>
          </p:cNvGraphicFramePr>
          <p:nvPr>
            <p:ph idx="1"/>
          </p:nvPr>
        </p:nvGraphicFramePr>
        <p:xfrm>
          <a:off x="838200" y="1905000"/>
          <a:ext cx="8007350" cy="3302000"/>
        </p:xfrm>
        <a:graphic>
          <a:graphicData uri="http://schemas.openxmlformats.org/drawingml/2006/table">
            <a:tbl>
              <a:tblPr firstRow="1" bandRow="1">
                <a:tableStyleId>{5C22544A-7EE6-4342-B048-85BDC9FD1C3A}</a:tableStyleId>
              </a:tblPr>
              <a:tblGrid>
                <a:gridCol w="4003675"/>
                <a:gridCol w="4003675"/>
              </a:tblGrid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Название растения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Распространение,</a:t>
                      </a:r>
                      <a:r>
                        <a:rPr lang="ru-RU" baseline="0" dirty="0" smtClean="0"/>
                        <a:t> место обитания</a:t>
                      </a:r>
                      <a:endParaRPr lang="ru-RU" dirty="0"/>
                    </a:p>
                  </a:txBody>
                  <a:tcPr/>
                </a:tc>
              </a:tr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Башмачок настоящий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Лесная зона и прилегающие районы лесостепи</a:t>
                      </a:r>
                      <a:endParaRPr lang="ru-RU" dirty="0"/>
                    </a:p>
                  </a:txBody>
                  <a:tcPr/>
                </a:tc>
              </a:tr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Башмачок</a:t>
                      </a:r>
                      <a:r>
                        <a:rPr lang="ru-RU" baseline="0" dirty="0" smtClean="0"/>
                        <a:t> крупноцветковый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Широколиственные, березовые леса</a:t>
                      </a:r>
                      <a:endParaRPr lang="ru-RU" dirty="0"/>
                    </a:p>
                  </a:txBody>
                  <a:tcPr/>
                </a:tc>
              </a:tr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Купальница европейская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Лесной пояс</a:t>
                      </a:r>
                      <a:endParaRPr lang="ru-RU" dirty="0"/>
                    </a:p>
                  </a:txBody>
                  <a:tcPr/>
                </a:tc>
              </a:tr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Любка двулистная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Влажные березняки, смешанные леса</a:t>
                      </a:r>
                      <a:endParaRPr lang="ru-RU" dirty="0"/>
                    </a:p>
                  </a:txBody>
                  <a:tcPr/>
                </a:tc>
              </a:tr>
              <a:tr h="370840">
                <a:tc>
                  <a:txBody>
                    <a:bodyPr/>
                    <a:lstStyle/>
                    <a:p>
                      <a:r>
                        <a:rPr lang="ru-RU" dirty="0" smtClean="0"/>
                        <a:t>Лилия кудреватая (</a:t>
                      </a:r>
                      <a:r>
                        <a:rPr lang="ru-RU" dirty="0" err="1" smtClean="0"/>
                        <a:t>саранка</a:t>
                      </a:r>
                      <a:r>
                        <a:rPr lang="ru-RU" dirty="0" smtClean="0"/>
                        <a:t>)</a:t>
                      </a:r>
                      <a:endParaRPr lang="ru-RU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ru-RU" dirty="0" smtClean="0"/>
                        <a:t>Леса, опушки лесостепной зоны</a:t>
                      </a:r>
                      <a:endParaRPr lang="ru-RU" dirty="0"/>
                    </a:p>
                  </a:txBody>
                  <a:tcPr/>
                </a:tc>
              </a:tr>
            </a:tbl>
          </a:graphicData>
        </a:graphic>
      </p:graphicFrame>
    </p:spTree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050" name="Рисунок 1"/>
          <p:cNvPicPr>
            <a:picLocks noChangeAspect="1" noChangeArrowheads="1"/>
          </p:cNvPicPr>
          <p:nvPr/>
        </p:nvPicPr>
        <p:blipFill>
          <a:blip r:embed="rId2"/>
          <a:srcRect/>
          <a:stretch>
            <a:fillRect/>
          </a:stretch>
        </p:blipFill>
        <p:spPr bwMode="auto">
          <a:xfrm>
            <a:off x="785786" y="1714488"/>
            <a:ext cx="2428892" cy="3658582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2051" name="Rectangle 3"/>
          <p:cNvSpPr>
            <a:spLocks noChangeArrowheads="1"/>
          </p:cNvSpPr>
          <p:nvPr/>
        </p:nvSpPr>
        <p:spPr bwMode="auto">
          <a:xfrm>
            <a:off x="785786" y="523220"/>
            <a:ext cx="2500330" cy="92333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  <a:spAutoFit/>
          </a:bodyPr>
          <a:lstStyle/>
          <a:p>
            <a:pPr marL="0" marR="0" lvl="0" indent="0" algn="l" defTabSz="914400" rtl="0" eaLnBrk="1" fontAlgn="base" latinLnBrk="0" hangingPunct="1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r>
              <a:rPr kumimoji="0" lang="ru-RU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Лилия </a:t>
            </a:r>
            <a:r>
              <a:rPr kumimoji="0" lang="ru-RU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саранка</a:t>
            </a:r>
            <a:r>
              <a:rPr kumimoji="0" lang="ru-RU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 . Латинское название: </a:t>
            </a:r>
            <a:r>
              <a:rPr kumimoji="0" lang="ru-RU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Lilium</a:t>
            </a:r>
            <a:r>
              <a:rPr kumimoji="0" lang="ru-RU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 </a:t>
            </a:r>
            <a:r>
              <a:rPr kumimoji="0" lang="ru-RU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martagon</a:t>
            </a:r>
            <a:r>
              <a:rPr kumimoji="0" lang="ru-RU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.  </a:t>
            </a:r>
            <a:endParaRPr kumimoji="0" lang="ru-RU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endParaRPr>
          </a:p>
        </p:txBody>
      </p:sp>
      <p:sp>
        <p:nvSpPr>
          <p:cNvPr id="2052" name="Rectangle 4"/>
          <p:cNvSpPr>
            <a:spLocks noChangeArrowheads="1"/>
          </p:cNvSpPr>
          <p:nvPr/>
        </p:nvSpPr>
        <p:spPr bwMode="auto">
          <a:xfrm>
            <a:off x="3500430" y="1571612"/>
            <a:ext cx="4500594" cy="4770537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  <a:spAutoFit/>
          </a:bodyPr>
          <a:lstStyle/>
          <a:p>
            <a:pPr marL="0" marR="0" lvl="0" indent="0" algn="l" defTabSz="914400" rtl="0" eaLnBrk="1" fontAlgn="base" latinLnBrk="0" hangingPunct="1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Многолетнее растение с высоким (50-120 см) прямым стеблем и </a:t>
            </a:r>
            <a:r>
              <a:rPr kumimoji="0" lang="ru-RU" sz="1600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мутовчато</a:t>
            </a: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 расположенными ланцетными листьями. Верхние листья у соцветия - очередные. Луковица золотисто-желтая, 2-4 см в диаметре, состоит из </a:t>
            </a:r>
            <a:r>
              <a:rPr kumimoji="0" lang="ru-RU" sz="1600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черепитчато</a:t>
            </a: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 налегающих мясистых чешуй. Цветки белые, желтые, красные, оранжевые на дугообразных цветоносах, по 3-10 расположены на верхушке стебля негустой кистью 10-30 см длины. Околоцветник </a:t>
            </a:r>
            <a:r>
              <a:rPr kumimoji="0" lang="ru-RU" sz="1600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шестилистный</a:t>
            </a: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, мясо-красного цвета, с темно-фиолетовыми крапинками внутри, снаружи негусто покрытый паутинистыми волосками. Листочки околоцветника продолговатые, сильно завороченные назад, около 4 см длины и 1 см ширины. Коробочка шестигранная, с острыми ребрами, обратнояйцевидная, 26-30 см длины, </a:t>
            </a:r>
            <a:r>
              <a:rPr kumimoji="0" lang="ru-RU" sz="1600" b="1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трехгнездная</a:t>
            </a: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, с многочисленными семенами.</a:t>
            </a:r>
            <a:b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</a:br>
            <a:r>
              <a:rPr kumimoji="0" lang="ru-RU" sz="1600" b="1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Calibri" pitchFamily="34" charset="0"/>
                <a:ea typeface="Times New Roman" pitchFamily="18" charset="0"/>
                <a:cs typeface="Times New Roman" pitchFamily="18" charset="0"/>
              </a:rPr>
              <a:t>Растет в лесах, на лесных лугах и полянах. </a:t>
            </a:r>
            <a:endParaRPr kumimoji="0" lang="ru-RU" sz="16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endParaRPr>
          </a:p>
        </p:txBody>
      </p:sp>
    </p:spTree>
  </p:cSld>
  <p:clrMapOvr>
    <a:masterClrMapping/>
  </p:clrMapOvr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1506" name="Рисунок 2"/>
          <p:cNvPicPr>
            <a:picLocks noChangeAspect="1" noChangeArrowheads="1"/>
          </p:cNvPicPr>
          <p:nvPr/>
        </p:nvPicPr>
        <p:blipFill>
          <a:blip r:embed="rId2"/>
          <a:srcRect/>
          <a:stretch>
            <a:fillRect/>
          </a:stretch>
        </p:blipFill>
        <p:spPr bwMode="auto">
          <a:xfrm>
            <a:off x="642910" y="2000240"/>
            <a:ext cx="2504632" cy="3586178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3" name="Прямоугольник 2"/>
          <p:cNvSpPr/>
          <p:nvPr/>
        </p:nvSpPr>
        <p:spPr>
          <a:xfrm>
            <a:off x="642910" y="714357"/>
            <a:ext cx="2643206" cy="1200329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b="1" dirty="0"/>
              <a:t>Купальница европейская</a:t>
            </a:r>
            <a:r>
              <a:rPr lang="ru-RU" dirty="0"/>
              <a:t>. Латинское название: </a:t>
            </a:r>
            <a:r>
              <a:rPr lang="ru-RU" b="1" dirty="0" err="1"/>
              <a:t>Trollius</a:t>
            </a:r>
            <a:r>
              <a:rPr lang="ru-RU" b="1" dirty="0"/>
              <a:t> </a:t>
            </a:r>
            <a:r>
              <a:rPr lang="ru-RU" b="1" dirty="0" err="1"/>
              <a:t>europaeus</a:t>
            </a:r>
            <a:endParaRPr lang="ru-RU" dirty="0"/>
          </a:p>
        </p:txBody>
      </p:sp>
      <p:sp>
        <p:nvSpPr>
          <p:cNvPr id="21507" name="Rectangle 3"/>
          <p:cNvSpPr>
            <a:spLocks noChangeArrowheads="1"/>
          </p:cNvSpPr>
          <p:nvPr/>
        </p:nvSpPr>
        <p:spPr bwMode="auto">
          <a:xfrm>
            <a:off x="3214678" y="1857365"/>
            <a:ext cx="4572032" cy="4786346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  <a:spAutoFit/>
          </a:bodyPr>
          <a:lstStyle/>
          <a:p>
            <a:pPr marL="0" marR="0" lvl="0" indent="0" algn="l" defTabSz="914400" rtl="0" eaLnBrk="1" fontAlgn="base" latinLnBrk="0" hangingPunct="1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Название рода от немецкого слова "</a:t>
            </a:r>
            <a:r>
              <a:rPr kumimoji="0" lang="ru-RU" sz="1600" b="0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троллблуме</a:t>
            </a: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", т. е. цветок тролля. Многолетнее травянистое растение с прямым стеблем 15-20 см высоты с одним или реже несколькими цветками.. Прикорневые листья черешковые, </a:t>
            </a:r>
            <a:r>
              <a:rPr kumimoji="0" lang="ru-RU" sz="1600" b="0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пальчато</a:t>
            </a: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 </a:t>
            </a:r>
            <a:r>
              <a:rPr kumimoji="0" lang="ru-RU" sz="1600" b="0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пятираздельные</a:t>
            </a: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 с ромбическими долями. Стеблевые листья по три-семь нижние на черешках, верхние сидячие с пластинками, мельчающими кверху.</a:t>
            </a:r>
            <a:b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</a:b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Цветки крупные до 5 см в диаметре. Чашелистики сернисто-желтые, широкоовальные, сильновогнутые, налегающие друг на друга и закрывающие внутреннюю часть цветка. Оранжевые лепестки- нектарники короче тычинок, около 7 мм длины.. Плод из многочисленных, собранных шарообразной головкой листовок. Бореальный европейский вид. Растет в </a:t>
            </a:r>
            <a:r>
              <a:rPr kumimoji="0" lang="ru-RU" sz="1600" b="0" i="0" u="none" strike="noStrike" cap="none" normalizeH="0" baseline="0" dirty="0" err="1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горно-лесном</a:t>
            </a:r>
            <a:r>
              <a:rPr kumimoji="0" lang="ru-RU" sz="1600" b="0" i="0" u="none" strike="noStrike" cap="none" normalizeH="0" baseline="0" dirty="0" smtClean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ea typeface="Times New Roman" pitchFamily="18" charset="0"/>
                <a:cs typeface="Times New Roman" pitchFamily="18" charset="0"/>
              </a:rPr>
              <a:t> поясе Урала по лесам, полянам. Декоративное растение. </a:t>
            </a:r>
            <a:endParaRPr kumimoji="0" lang="ru-RU" sz="1600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pitchFamily="34" charset="0"/>
            </a:endParaRPr>
          </a:p>
        </p:txBody>
      </p:sp>
    </p:spTree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357166"/>
            <a:ext cx="7772400" cy="5411809"/>
          </a:xfrm>
        </p:spPr>
        <p:txBody>
          <a:bodyPr/>
          <a:lstStyle/>
          <a:p>
            <a:r>
              <a:rPr lang="ru-RU" dirty="0" smtClean="0"/>
              <a:t>Выводы и предложения</a:t>
            </a:r>
            <a:endParaRPr lang="ru-RU" dirty="0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3165493"/>
          </a:xfrm>
        </p:spPr>
        <p:txBody>
          <a:bodyPr/>
          <a:lstStyle/>
          <a:p>
            <a:pPr lvl="0">
              <a:buFont typeface="Wingdings" pitchFamily="2" charset="2"/>
              <a:buChar char="v"/>
            </a:pPr>
            <a:r>
              <a:rPr lang="ru-RU" sz="2400" dirty="0"/>
              <a:t>Предлагаю занести данные виды растений в редкие и исчезающие растения Сафакулевского района</a:t>
            </a:r>
          </a:p>
          <a:p>
            <a:pPr lvl="0">
              <a:buFont typeface="Wingdings" pitchFamily="2" charset="2"/>
              <a:buChar char="v"/>
            </a:pPr>
            <a:r>
              <a:rPr lang="ru-RU" sz="2400" dirty="0"/>
              <a:t>Направить список растений в редакцию «Красной книги » Курганской области с целью дополнения и уточнения мест произрастания  данных растений </a:t>
            </a:r>
          </a:p>
          <a:p>
            <a:pPr lvl="0">
              <a:buFont typeface="Wingdings" pitchFamily="2" charset="2"/>
              <a:buChar char="v"/>
            </a:pPr>
            <a:r>
              <a:rPr lang="ru-RU" sz="2400" dirty="0"/>
              <a:t>Перечисленные растения нуждаются не  только в охране, но и заслуживают культивирования. Эти растения изумительны по своей красоте.</a:t>
            </a:r>
          </a:p>
          <a:p>
            <a:r>
              <a:rPr lang="ru-RU" dirty="0"/>
              <a:t> </a:t>
            </a:r>
          </a:p>
          <a:p>
            <a:endParaRPr lang="ru-RU" dirty="0"/>
          </a:p>
        </p:txBody>
      </p:sp>
    </p:spTree>
  </p:cSld>
  <p:clrMapOvr>
    <a:masterClrMapping/>
  </p:clrMapOvr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285728"/>
            <a:ext cx="7772400" cy="5483247"/>
          </a:xfrm>
        </p:spPr>
        <p:txBody>
          <a:bodyPr/>
          <a:lstStyle/>
          <a:p>
            <a:r>
              <a:rPr lang="ru-RU" dirty="0" smtClean="0"/>
              <a:t>Используемая литература</a:t>
            </a:r>
            <a:br>
              <a:rPr lang="ru-RU" dirty="0" smtClean="0"/>
            </a:br>
            <a:r>
              <a:rPr lang="ru-RU" dirty="0"/>
              <a:t/>
            </a:r>
            <a:br>
              <a:rPr lang="ru-RU" dirty="0"/>
            </a:br>
            <a:endParaRPr lang="ru-RU" dirty="0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3357562"/>
            <a:ext cx="7772400" cy="1049338"/>
          </a:xfrm>
        </p:spPr>
        <p:txBody>
          <a:bodyPr/>
          <a:lstStyle/>
          <a:p>
            <a:pPr lvl="0">
              <a:buFont typeface="Wingdings" pitchFamily="2" charset="2"/>
              <a:buChar char="v"/>
            </a:pPr>
            <a:r>
              <a:rPr lang="ru-RU" sz="2400" dirty="0"/>
              <a:t>Природа и мы: (Сборник / Сост.: П.П.Моисеев, М.Е.Николаева). Челябинск: </a:t>
            </a:r>
            <a:r>
              <a:rPr lang="ru-RU" sz="2400" dirty="0" err="1"/>
              <a:t>Юж.-Урал</a:t>
            </a:r>
            <a:r>
              <a:rPr lang="ru-RU" sz="2400" dirty="0"/>
              <a:t>. КН. Изд-во, 1982.</a:t>
            </a:r>
          </a:p>
          <a:p>
            <a:pPr lvl="0">
              <a:buFont typeface="Wingdings" pitchFamily="2" charset="2"/>
              <a:buChar char="v"/>
            </a:pPr>
            <a:r>
              <a:rPr lang="ru-RU" sz="2400" dirty="0"/>
              <a:t>А.В.Михеев и др. Охрана природы. М: Просвещение, 1983.</a:t>
            </a:r>
          </a:p>
          <a:p>
            <a:r>
              <a:rPr lang="ru-RU" dirty="0"/>
              <a:t> </a:t>
            </a:r>
          </a:p>
          <a:p>
            <a:endParaRPr lang="ru-RU" dirty="0"/>
          </a:p>
        </p:txBody>
      </p:sp>
    </p:spTree>
  </p:cSld>
  <p:clrMapOvr>
    <a:masterClrMapping/>
  </p:clrMapOvr>
</p:sld>
</file>

<file path=ppt/theme/theme1.xml><?xml version="1.0" encoding="utf-8"?>
<a:theme xmlns:a="http://schemas.openxmlformats.org/drawingml/2006/main" name="Glass Layers">
  <a:themeElements>
    <a:clrScheme name="Тема Office 3">
      <a:dk1>
        <a:srgbClr val="56925A"/>
      </a:dk1>
      <a:lt1>
        <a:srgbClr val="FFFFFF"/>
      </a:lt1>
      <a:dk2>
        <a:srgbClr val="6FB56D"/>
      </a:dk2>
      <a:lt2>
        <a:srgbClr val="FFFFCC"/>
      </a:lt2>
      <a:accent1>
        <a:srgbClr val="2B877C"/>
      </a:accent1>
      <a:accent2>
        <a:srgbClr val="5A9A5F"/>
      </a:accent2>
      <a:accent3>
        <a:srgbClr val="BBD7BA"/>
      </a:accent3>
      <a:accent4>
        <a:srgbClr val="DADADA"/>
      </a:accent4>
      <a:accent5>
        <a:srgbClr val="ACC3BF"/>
      </a:accent5>
      <a:accent6>
        <a:srgbClr val="518B55"/>
      </a:accent6>
      <a:hlink>
        <a:srgbClr val="99FF33"/>
      </a:hlink>
      <a:folHlink>
        <a:srgbClr val="DDFFBB"/>
      </a:folHlink>
    </a:clrScheme>
    <a:fontScheme name="Тема Offic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Тема Office 1">
        <a:dk1>
          <a:srgbClr val="FF9900"/>
        </a:dk1>
        <a:lt1>
          <a:srgbClr val="FFFFFF"/>
        </a:lt1>
        <a:dk2>
          <a:srgbClr val="FFCC66"/>
        </a:dk2>
        <a:lt2>
          <a:srgbClr val="CC6600"/>
        </a:lt2>
        <a:accent1>
          <a:srgbClr val="F05000"/>
        </a:accent1>
        <a:accent2>
          <a:srgbClr val="B28300"/>
        </a:accent2>
        <a:accent3>
          <a:srgbClr val="FFE2B8"/>
        </a:accent3>
        <a:accent4>
          <a:srgbClr val="DADADA"/>
        </a:accent4>
        <a:accent5>
          <a:srgbClr val="F6B3AA"/>
        </a:accent5>
        <a:accent6>
          <a:srgbClr val="A17600"/>
        </a:accent6>
        <a:hlink>
          <a:srgbClr val="99CC00"/>
        </a:hlink>
        <a:folHlink>
          <a:srgbClr val="0080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2">
        <a:dk1>
          <a:srgbClr val="BB5F03"/>
        </a:dk1>
        <a:lt1>
          <a:srgbClr val="FFFFFF"/>
        </a:lt1>
        <a:dk2>
          <a:srgbClr val="993300"/>
        </a:dk2>
        <a:lt2>
          <a:srgbClr val="FEEC94"/>
        </a:lt2>
        <a:accent1>
          <a:srgbClr val="FF9900"/>
        </a:accent1>
        <a:accent2>
          <a:srgbClr val="B76A03"/>
        </a:accent2>
        <a:accent3>
          <a:srgbClr val="CAADAA"/>
        </a:accent3>
        <a:accent4>
          <a:srgbClr val="DADADA"/>
        </a:accent4>
        <a:accent5>
          <a:srgbClr val="FFCAAA"/>
        </a:accent5>
        <a:accent6>
          <a:srgbClr val="A65F02"/>
        </a:accent6>
        <a:hlink>
          <a:srgbClr val="FFFF00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3">
        <a:dk1>
          <a:srgbClr val="56925A"/>
        </a:dk1>
        <a:lt1>
          <a:srgbClr val="FFFFFF"/>
        </a:lt1>
        <a:dk2>
          <a:srgbClr val="6FB56D"/>
        </a:dk2>
        <a:lt2>
          <a:srgbClr val="FFFFCC"/>
        </a:lt2>
        <a:accent1>
          <a:srgbClr val="2B877C"/>
        </a:accent1>
        <a:accent2>
          <a:srgbClr val="5A9A5F"/>
        </a:accent2>
        <a:accent3>
          <a:srgbClr val="BBD7BA"/>
        </a:accent3>
        <a:accent4>
          <a:srgbClr val="DADADA"/>
        </a:accent4>
        <a:accent5>
          <a:srgbClr val="ACC3BF"/>
        </a:accent5>
        <a:accent6>
          <a:srgbClr val="518B55"/>
        </a:accent6>
        <a:hlink>
          <a:srgbClr val="99FF33"/>
        </a:hlink>
        <a:folHlink>
          <a:srgbClr val="DDFFBB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4">
        <a:dk1>
          <a:srgbClr val="006600"/>
        </a:dk1>
        <a:lt1>
          <a:srgbClr val="FFFFFF"/>
        </a:lt1>
        <a:dk2>
          <a:srgbClr val="008000"/>
        </a:dk2>
        <a:lt2>
          <a:srgbClr val="FFFFB7"/>
        </a:lt2>
        <a:accent1>
          <a:srgbClr val="99CC00"/>
        </a:accent1>
        <a:accent2>
          <a:srgbClr val="00CC00"/>
        </a:accent2>
        <a:accent3>
          <a:srgbClr val="AAC0AA"/>
        </a:accent3>
        <a:accent4>
          <a:srgbClr val="DADADA"/>
        </a:accent4>
        <a:accent5>
          <a:srgbClr val="CAE2AA"/>
        </a:accent5>
        <a:accent6>
          <a:srgbClr val="00B900"/>
        </a:accent6>
        <a:hlink>
          <a:srgbClr val="99FF66"/>
        </a:hlink>
        <a:folHlink>
          <a:srgbClr val="FFFF6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5">
        <a:dk1>
          <a:srgbClr val="000000"/>
        </a:dk1>
        <a:lt1>
          <a:srgbClr val="CCECFF"/>
        </a:lt1>
        <a:dk2>
          <a:srgbClr val="000000"/>
        </a:dk2>
        <a:lt2>
          <a:srgbClr val="D6EDEE"/>
        </a:lt2>
        <a:accent1>
          <a:srgbClr val="E8F0F4"/>
        </a:accent1>
        <a:accent2>
          <a:srgbClr val="8EAAFA"/>
        </a:accent2>
        <a:accent3>
          <a:srgbClr val="E2F4FF"/>
        </a:accent3>
        <a:accent4>
          <a:srgbClr val="000000"/>
        </a:accent4>
        <a:accent5>
          <a:srgbClr val="F2F6F8"/>
        </a:accent5>
        <a:accent6>
          <a:srgbClr val="809AE3"/>
        </a:accent6>
        <a:hlink>
          <a:srgbClr val="0066FF"/>
        </a:hlink>
        <a:folHlink>
          <a:srgbClr val="9947F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Тема Office 6">
        <a:dk1>
          <a:srgbClr val="48486A"/>
        </a:dk1>
        <a:lt1>
          <a:srgbClr val="FFFFFF"/>
        </a:lt1>
        <a:dk2>
          <a:srgbClr val="000099"/>
        </a:dk2>
        <a:lt2>
          <a:srgbClr val="F8F8F8"/>
        </a:lt2>
        <a:accent1>
          <a:srgbClr val="6699FF"/>
        </a:accent1>
        <a:accent2>
          <a:srgbClr val="0000FF"/>
        </a:accent2>
        <a:accent3>
          <a:srgbClr val="AAAACA"/>
        </a:accent3>
        <a:accent4>
          <a:srgbClr val="DADADA"/>
        </a:accent4>
        <a:accent5>
          <a:srgbClr val="B8CAFF"/>
        </a:accent5>
        <a:accent6>
          <a:srgbClr val="0000E7"/>
        </a:accent6>
        <a:hlink>
          <a:srgbClr val="3DCCFF"/>
        </a:hlink>
        <a:folHlink>
          <a:srgbClr val="CCEC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7">
        <a:dk1>
          <a:srgbClr val="573F8B"/>
        </a:dk1>
        <a:lt1>
          <a:srgbClr val="FFFFFF"/>
        </a:lt1>
        <a:dk2>
          <a:srgbClr val="666699"/>
        </a:dk2>
        <a:lt2>
          <a:srgbClr val="D9D9FF"/>
        </a:lt2>
        <a:accent1>
          <a:srgbClr val="CC99FF"/>
        </a:accent1>
        <a:accent2>
          <a:srgbClr val="9933FF"/>
        </a:accent2>
        <a:accent3>
          <a:srgbClr val="B8B8CA"/>
        </a:accent3>
        <a:accent4>
          <a:srgbClr val="DADADA"/>
        </a:accent4>
        <a:accent5>
          <a:srgbClr val="E2CAFF"/>
        </a:accent5>
        <a:accent6>
          <a:srgbClr val="8A2DE7"/>
        </a:accent6>
        <a:hlink>
          <a:srgbClr val="99F3FF"/>
        </a:hlink>
        <a:folHlink>
          <a:srgbClr val="CCCC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Тема Office 8">
        <a:dk1>
          <a:srgbClr val="000000"/>
        </a:dk1>
        <a:lt1>
          <a:srgbClr val="EAEAEA"/>
        </a:lt1>
        <a:dk2>
          <a:srgbClr val="000000"/>
        </a:dk2>
        <a:lt2>
          <a:srgbClr val="C1C2CB"/>
        </a:lt2>
        <a:accent1>
          <a:srgbClr val="F1F1F7"/>
        </a:accent1>
        <a:accent2>
          <a:srgbClr val="8C8CB4"/>
        </a:accent2>
        <a:accent3>
          <a:srgbClr val="F3F3F3"/>
        </a:accent3>
        <a:accent4>
          <a:srgbClr val="000000"/>
        </a:accent4>
        <a:accent5>
          <a:srgbClr val="F7F7FA"/>
        </a:accent5>
        <a:accent6>
          <a:srgbClr val="7E7EA3"/>
        </a:accent6>
        <a:hlink>
          <a:srgbClr val="A3FFFF"/>
        </a:hlink>
        <a:folHlink>
          <a:srgbClr val="9E99F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Glass Layers</Template>
  <TotalTime>24</TotalTime>
  <Words>372</Words>
  <Application>Microsoft Office PowerPoint</Application>
  <PresentationFormat>Экран (4:3)</PresentationFormat>
  <Paragraphs>34</Paragraphs>
  <Slides>8</Slides>
  <Notes>0</Notes>
  <HiddenSlides>0</HiddenSlides>
  <MMClips>0</MMClips>
  <ScaleCrop>false</ScaleCrop>
  <HeadingPairs>
    <vt:vector size="4" baseType="variant">
      <vt:variant>
        <vt:lpstr>Тема</vt:lpstr>
      </vt:variant>
      <vt:variant>
        <vt:i4>1</vt:i4>
      </vt:variant>
      <vt:variant>
        <vt:lpstr>Заголовки слайдов</vt:lpstr>
      </vt:variant>
      <vt:variant>
        <vt:i4>8</vt:i4>
      </vt:variant>
    </vt:vector>
  </HeadingPairs>
  <TitlesOfParts>
    <vt:vector size="9" baseType="lpstr">
      <vt:lpstr>Glass Layers</vt:lpstr>
      <vt:lpstr>Редкие и исчезающие растения  Курганской области</vt:lpstr>
      <vt:lpstr>Цель проекта</vt:lpstr>
      <vt:lpstr>Задачи проекта</vt:lpstr>
      <vt:lpstr>Редковстречающиеся растения</vt:lpstr>
      <vt:lpstr>Слайд 5</vt:lpstr>
      <vt:lpstr>Слайд 6</vt:lpstr>
      <vt:lpstr>Выводы и предложения</vt:lpstr>
      <vt:lpstr>Используемая литература  </vt:lpstr>
    </vt:vector>
  </TitlesOfParts>
  <Company>ХЗ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Редкие и исчезающие растения  Курганской области</dc:title>
  <dc:creator>Денис</dc:creator>
  <cp:lastModifiedBy>Денис</cp:lastModifiedBy>
  <cp:revision>3</cp:revision>
  <dcterms:created xsi:type="dcterms:W3CDTF">2009-06-16T16:59:53Z</dcterms:created>
  <dcterms:modified xsi:type="dcterms:W3CDTF">2009-06-16T17:24:01Z</dcterms:modified>
</cp:coreProperties>
</file>