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19" w:rsidRDefault="00891785" w:rsidP="00891785">
      <w:pPr>
        <w:jc w:val="center"/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Участие в семинарах,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вебинарах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, круглых столах, тренингах и др. муниципального, регионального уровня.</w:t>
      </w:r>
    </w:p>
    <w:p w:rsidR="003103F7" w:rsidRDefault="003103F7" w:rsidP="003103F7">
      <w:pPr>
        <w:jc w:val="center"/>
      </w:pPr>
      <w:proofErr w:type="spellStart"/>
      <w:r w:rsidRPr="003103F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Вебинар</w:t>
      </w:r>
      <w:proofErr w:type="spellEnd"/>
      <w:r w:rsidRPr="003103F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:</w:t>
      </w:r>
      <w:r w:rsidRPr="003103F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103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"Формирование социально-активной личности воспитанников ГПД"</w:t>
      </w:r>
    </w:p>
    <w:p w:rsidR="003103F7" w:rsidRDefault="003103F7" w:rsidP="003103F7">
      <w:pPr>
        <w:jc w:val="center"/>
      </w:pPr>
      <w:r w:rsidRPr="003103F7">
        <w:drawing>
          <wp:inline distT="0" distB="0" distL="0" distR="0">
            <wp:extent cx="3446808" cy="2486025"/>
            <wp:effectExtent l="19050" t="0" r="1242" b="0"/>
            <wp:docPr id="2" name="Рисунок 1" descr="C:\Users\Владислав\Desktop\вебинары\Дозморова О.В. КЭП-2017 вебин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вебинары\Дозморова О.В. КЭП-2017 вебин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0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7" w:rsidRDefault="003103F7" w:rsidP="003103F7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103F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Вебинар</w:t>
      </w:r>
      <w:proofErr w:type="spellEnd"/>
      <w:r w:rsidRPr="003103F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:</w:t>
      </w:r>
      <w:r w:rsidRPr="003103F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103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"Основы педагогической психогигиены"</w:t>
      </w:r>
    </w:p>
    <w:p w:rsidR="003103F7" w:rsidRDefault="003103F7" w:rsidP="003103F7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566934" cy="2324100"/>
            <wp:effectExtent l="19050" t="0" r="0" b="0"/>
            <wp:docPr id="3" name="Рисунок 2" descr="C:\Users\Владислав\Desktop\вебинары\Дозморова О.В. КЭП-2017 вебин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вебинары\Дозморова О.В. КЭП-2017 вебина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34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3F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</w:p>
    <w:p w:rsidR="003103F7" w:rsidRDefault="003103F7" w:rsidP="003103F7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03F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Семинар:</w:t>
      </w:r>
      <w:r w:rsidRPr="003103F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103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"Концептуальные основы профилактики злоупотребления ПАВ, предупреждения ВИЧ- инфекции в Российской Федерации"</w:t>
      </w:r>
    </w:p>
    <w:p w:rsidR="003103F7" w:rsidRDefault="003103F7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2428875"/>
            <wp:effectExtent l="19050" t="0" r="0" b="0"/>
            <wp:docPr id="4" name="Рисунок 3" descr="C:\Users\Владислав\Desktop\вебинары\Дозморова О.В. КЭП-2017 вебина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слав\Desktop\вебинары\Дозморова О.В. КЭП-2017 вебинар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28" cy="24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7" w:rsidRDefault="003103F7" w:rsidP="003103F7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lastRenderedPageBreak/>
        <w:t>Творческая мастерская: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"Баскетбол "Передача мяча двумя руками от груди. Ведение мяча""- Выступающий</w:t>
      </w:r>
    </w:p>
    <w:p w:rsidR="003103F7" w:rsidRDefault="003103F7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1883" cy="2533650"/>
            <wp:effectExtent l="19050" t="0" r="6667" b="0"/>
            <wp:docPr id="5" name="Рисунок 4" descr="C:\Users\Владислав\Desktop\вебинары\Дозморова О.В. КЭП-2017 вебин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слав\Desktop\вебинары\Дозморова О.В. КЭП-2017 вебинар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883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7" w:rsidRDefault="003103F7" w:rsidP="003103F7">
      <w:pPr>
        <w:jc w:val="center"/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Круглый стол: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«Формирование культуры здорового и безопасного образа жизни».-Выступающий</w:t>
      </w:r>
    </w:p>
    <w:p w:rsidR="003103F7" w:rsidRDefault="003103F7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57702" cy="2590800"/>
            <wp:effectExtent l="19050" t="0" r="4648" b="0"/>
            <wp:docPr id="6" name="Рисунок 5" descr="C:\Users\Владислав\Desktop\вебинары\Дозморова О.В. КЭП-2017 вебина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слав\Desktop\вебинары\Дозморова О.В. КЭП-2017 вебинар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02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7" w:rsidRDefault="003103F7" w:rsidP="003103F7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Организатор пункта проведения ГИА № 2401 в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Далматовском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районе, выполняла обязанности организатора в период проведения государственной (итоговой) аттестации</w:t>
      </w:r>
    </w:p>
    <w:p w:rsidR="003103F7" w:rsidRDefault="003103F7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6625" cy="2568100"/>
            <wp:effectExtent l="19050" t="0" r="9525" b="0"/>
            <wp:docPr id="7" name="Рисунок 6" descr="C:\Users\Владислав\Desktop\вебинары\Дозморова О.В. КЭП-2017 вебин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слав\Desktop\вебинары\Дозморова О.В. КЭП-2017 вебинар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95" cy="257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7" w:rsidRDefault="003103F7" w:rsidP="003103F7">
      <w:pPr>
        <w:jc w:val="center"/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lastRenderedPageBreak/>
        <w:t>Участие в Региональные Рождественские образовательные чтения: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"Преподобный Сергий. Русь: наследие, современность, будущее" "Взаимосвязь духовно-нравственного и физического воспитания в начальной школе."-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Выступающий</w:t>
      </w:r>
    </w:p>
    <w:p w:rsidR="003103F7" w:rsidRDefault="003103F7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4096" cy="2371725"/>
            <wp:effectExtent l="19050" t="0" r="2054" b="0"/>
            <wp:docPr id="8" name="Рисунок 7" descr="C:\Users\Владислав\Desktop\вебинары\Дозморова О.В. КЭП-2017 вебина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слав\Desktop\вебинары\Дозморова О.В. КЭП-2017 вебинар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96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7" w:rsidRDefault="003103F7" w:rsidP="003103F7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Вебинар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 "Использование интерактивных методов в профилактике социально опасных заболеваний"</w:t>
      </w:r>
    </w:p>
    <w:p w:rsidR="003103F7" w:rsidRPr="00891785" w:rsidRDefault="003103F7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95675" cy="2409825"/>
            <wp:effectExtent l="19050" t="0" r="9525" b="0"/>
            <wp:docPr id="9" name="Рисунок 8" descr="C:\Users\Владислав\Desktop\вебинары\Дозморова О.В. КЭП-2017 вебина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слав\Desktop\вебинары\Дозморова О.В. КЭП-2017 вебинар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85" w:rsidRDefault="00891785" w:rsidP="003103F7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Вебинар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"Работа по дополнительным программам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предпрофессиональной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спортивной подготовки"</w:t>
      </w:r>
    </w:p>
    <w:p w:rsidR="00891785" w:rsidRDefault="00891785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4270" cy="2809875"/>
            <wp:effectExtent l="19050" t="0" r="0" b="0"/>
            <wp:docPr id="10" name="Рисунок 9" descr="C:\Users\Владислав\Desktop\документы\Дозморова О.В КЭП-2017 вебина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слав\Desktop\документы\Дозморова О.В КЭП-2017 вебинар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85" w:rsidRDefault="00891785" w:rsidP="003103F7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9178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lastRenderedPageBreak/>
        <w:t>Семинар:</w:t>
      </w:r>
      <w:r w:rsidRPr="00891785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9178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"Роль школьных спортивных клубов в формировании здорового образа жизни, привлечение учащихся к систематическим занятиям физической культурой и спортом"</w:t>
      </w:r>
    </w:p>
    <w:p w:rsidR="00891785" w:rsidRDefault="00891785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3300" cy="2295525"/>
            <wp:effectExtent l="19050" t="0" r="0" b="0"/>
            <wp:docPr id="11" name="Рисунок 10" descr="C:\Users\Владислав\Desktop\документы\Дозморова О.В КЭП-2017 вебинар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ислав\Desktop\документы\Дозморова О.В КЭП-2017 вебинар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85" w:rsidRDefault="00891785" w:rsidP="003103F7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Курс: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"Оказание первой медицинской помощи гражданам, пострадавшим при чрезвычайных ситуациях, несчастных случаях, травмах, отравлениях и других состояниях и заболеваниях, угрожающих их жизни и здоровью"</w:t>
      </w:r>
    </w:p>
    <w:p w:rsidR="00891785" w:rsidRDefault="00891785" w:rsidP="00310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76650" cy="2503382"/>
            <wp:effectExtent l="19050" t="0" r="0" b="0"/>
            <wp:docPr id="12" name="Рисунок 11" descr="C:\Users\Владислав\Desktop\документы\Дозморова О.В КЭП-2017 вебинар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ислав\Desktop\документы\Дозморова О.В КЭП-2017 вебинар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0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7" w:rsidRDefault="003103F7"/>
    <w:p w:rsidR="003103F7" w:rsidRDefault="003103F7"/>
    <w:p w:rsidR="003103F7" w:rsidRDefault="003103F7"/>
    <w:p w:rsidR="003103F7" w:rsidRDefault="003103F7"/>
    <w:p w:rsidR="003103F7" w:rsidRDefault="003103F7"/>
    <w:p w:rsidR="003103F7" w:rsidRDefault="003103F7"/>
    <w:p w:rsidR="003103F7" w:rsidRDefault="003103F7"/>
    <w:p w:rsidR="003103F7" w:rsidRDefault="003103F7"/>
    <w:p w:rsidR="003103F7" w:rsidRDefault="003103F7"/>
    <w:p w:rsidR="003103F7" w:rsidRDefault="003103F7"/>
    <w:tbl>
      <w:tblPr>
        <w:tblpPr w:leftFromText="180" w:rightFromText="180" w:vertAnchor="page" w:horzAnchor="margin" w:tblpY="1078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6"/>
        <w:gridCol w:w="9268"/>
      </w:tblGrid>
      <w:tr w:rsidR="003103F7" w:rsidRPr="003103F7" w:rsidTr="00EA21FA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Творческая мастерская: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"Баскетбол "Передача мяча двумя руками от груди. Ведение мяча""- Выступающий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Круглый стол: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«Формирование культуры здорового и безопасного образа жизни».-Выступающий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Организатор пункта проведения ГИА № 2401 в </w:t>
            </w:r>
            <w:proofErr w:type="spellStart"/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Далматовском</w:t>
            </w:r>
            <w:proofErr w:type="spellEnd"/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районе, выполняла обязанности организатора в период проведения государственной (итоговой) аттестации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Участие в Региональные Рождественские образовательные чтения: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"Преподобный Сергий. Русь: наследие, современность, будущее" "Взаимосвязь духовно-нравственного и физического воспитания в начальной школе."-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103F7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Выступающий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Вебинар</w:t>
            </w:r>
            <w:proofErr w:type="spellEnd"/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 "Использование интерактивных методов в профилактике социально опасных заболеваний"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Семинар: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"Технология реализации контрольно- оценочной системы по физической культуре"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Размещения информации на сайте ИРОСТ (</w:t>
            </w:r>
            <w:proofErr w:type="spellStart"/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irost</w:t>
            </w:r>
            <w:proofErr w:type="spellEnd"/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45.ru) по проблеме "Опыт создания учебного пособия по курсу "Баскетбол"в начальной школе"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Прохождение электронного тестирования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Вебинар</w:t>
            </w:r>
            <w:proofErr w:type="spellEnd"/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: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"Работа по дополнительным программам </w:t>
            </w:r>
            <w:proofErr w:type="spellStart"/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предпрофессиональной</w:t>
            </w:r>
            <w:proofErr w:type="spellEnd"/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и спортивной подготовки"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Семинар: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"Роль школьных спортивных клубов в формировании здорового образа жизни, привлечение учащихся к систематическим занятиям физической культурой и спортом"</w:t>
            </w:r>
          </w:p>
        </w:tc>
      </w:tr>
      <w:tr w:rsidR="003103F7" w:rsidRPr="003103F7" w:rsidTr="00EA2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3F7" w:rsidRPr="003103F7" w:rsidRDefault="003103F7" w:rsidP="00EA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0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Курс: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103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"Оказание первой медицинской помощи гражданам, пострадавшим при чрезвычайных ситуациях, несчастных случаях, травмах, отравлениях и других состояниях и заболеваниях, угрожающих их жизни и здоровью"</w:t>
            </w:r>
          </w:p>
        </w:tc>
      </w:tr>
    </w:tbl>
    <w:p w:rsidR="003103F7" w:rsidRDefault="003103F7"/>
    <w:p w:rsidR="003103F7" w:rsidRDefault="003103F7"/>
    <w:p w:rsidR="003103F7" w:rsidRDefault="003103F7"/>
    <w:p w:rsidR="003103F7" w:rsidRDefault="003103F7"/>
    <w:p w:rsidR="003103F7" w:rsidRDefault="003103F7"/>
    <w:p w:rsidR="003103F7" w:rsidRDefault="003103F7"/>
    <w:sectPr w:rsidR="003103F7" w:rsidSect="0047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3F7"/>
    <w:rsid w:val="003103F7"/>
    <w:rsid w:val="00471D19"/>
    <w:rsid w:val="0089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3F7"/>
  </w:style>
  <w:style w:type="paragraph" w:styleId="a3">
    <w:name w:val="Balloon Text"/>
    <w:basedOn w:val="a"/>
    <w:link w:val="a4"/>
    <w:uiPriority w:val="99"/>
    <w:semiHidden/>
    <w:unhideWhenUsed/>
    <w:rsid w:val="003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2017-02-12T07:48:00Z</dcterms:created>
  <dcterms:modified xsi:type="dcterms:W3CDTF">2017-02-12T08:06:00Z</dcterms:modified>
</cp:coreProperties>
</file>