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B2" w:rsidRPr="00CD08B2" w:rsidRDefault="00CD08B2" w:rsidP="00CD0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АНАЛИЗ</w:t>
      </w:r>
    </w:p>
    <w:p w:rsidR="00CD08B2" w:rsidRDefault="00CD08B2" w:rsidP="00CD0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творческой группы по профессии "Повар, кондитер"</w:t>
      </w:r>
    </w:p>
    <w:p w:rsidR="00CD08B2" w:rsidRPr="00CD08B2" w:rsidRDefault="00CD08B2" w:rsidP="00CD0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 начального профессионального образования по профессии 260807.01    Повар, кондитер - разрабатывалась творческой группой  в течение  2011-2012 учебного года.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Программа разрабатывалась на основании комплекса нормативно-методической документации, регламентирующей содержание, организацию и оценку качества подготовки обучающихся и выпускников по профессии "Повар, кондитер".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Нормативную правовую основу разработки основной профессиональной  образовательной программы   260807.01    Повар, кондитер  составляют: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- федеральный закон "Об образовании";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(ФГОС) по профессии начального профессионального образования (НПО)    260807.01   "Повар, кондитер";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- нормативно-методические документы </w:t>
      </w:r>
      <w:proofErr w:type="spellStart"/>
      <w:r w:rsidRPr="00CD08B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D08B2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Нормативный срок освоения программы по профессии 260807.01    Повар, кондитер  при очной форме получения образования: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           - на базе основного общего образования - 2 года 5 месяцев.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    Область профессиональной деятельности выпускников: приготовление широкого ассортимента простых и основных блюд и  основных хлебобулочных и кондитерских мучных изделий с учетом потребностей различных категорий потребителей.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 Объектами профессиональной деятельности выпускников по программе являются: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-основное и дополнительное сырье для приготовления кулинарных блюд,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хлебобулочных и кондитерских мучных изделий;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-технологическое оборудование пищевого и кондитерского производства;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-посуда и инвентарь;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-процессы и операции приготовления продукции питания.</w:t>
      </w:r>
    </w:p>
    <w:p w:rsid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В результате освоения основной профессиональной образовательной 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    ПРОГРАММЫ  ОБЩЕПРОФЕССИОНАЛЬНЫХ   ДИСЦИПЛИН 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1. 260807.01 ОП.01. "Основы микробиологии, санитарии и гигиены в пищевом производстве" 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2. 260807.01 ОП.02. "Физиология питания с основами товароведения продовольственных товаров"  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3.  260807.01 ОП.03. "Техническое оснащение и организация рабочего места"  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4. 260807.01  ОП.04. "Экономические и правовые основы производственной деятельности"    </w:t>
      </w:r>
    </w:p>
    <w:p w:rsid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5.  260807.01 ОП.05. "Безопасность жизнедеятельности"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lastRenderedPageBreak/>
        <w:t xml:space="preserve">     ПРОГРАММЫ ПРОФЕССИОНАЛЬНЫХ МОДУЛЕЙ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08B2">
        <w:rPr>
          <w:rFonts w:ascii="Times New Roman" w:hAnsi="Times New Roman" w:cs="Times New Roman"/>
          <w:sz w:val="28"/>
          <w:szCs w:val="28"/>
        </w:rPr>
        <w:t xml:space="preserve">260807.01   ПМ.01. "Приготовление блюд из овощей и грибов"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260807.01 </w:t>
      </w:r>
      <w:r w:rsidRPr="00CD08B2">
        <w:rPr>
          <w:rFonts w:ascii="Times New Roman" w:hAnsi="Times New Roman" w:cs="Times New Roman"/>
          <w:sz w:val="28"/>
          <w:szCs w:val="28"/>
        </w:rPr>
        <w:t xml:space="preserve">ПМ.02. "Приготовление блюд и гарниров из круп, бобовых и макаронных изделий, яиц, творога, теста".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3. 260807.01  ПМ.03. "Приготовление супов и соусов".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4. 260807.01 ПМ.04. "Приготовление блюд из рыбы".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5. 260807.01 ПМ.05. "Приготовление блюд из мяса и домашней птицы".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6. 260807.01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8B2">
        <w:rPr>
          <w:rFonts w:ascii="Times New Roman" w:hAnsi="Times New Roman" w:cs="Times New Roman"/>
          <w:sz w:val="28"/>
          <w:szCs w:val="28"/>
        </w:rPr>
        <w:t xml:space="preserve">ПМ.06. "Приготовление холодных блюд и закусок".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7. 260807.01  ПМ.07. "Приготовление сладких блюд и напитков".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D08B2">
        <w:rPr>
          <w:rFonts w:ascii="Times New Roman" w:hAnsi="Times New Roman" w:cs="Times New Roman"/>
          <w:sz w:val="28"/>
          <w:szCs w:val="28"/>
        </w:rPr>
        <w:t xml:space="preserve">260807.01 ПМ.08. "Приготовление хлебобулочных, мучных и кондитерских изделий".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При  разработке профессиональных модулей учитывались особенности методики изучения учебного материала ПМ: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 междисциплинарная интеграция, содействующая становлению профессионала;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 обучение через опыт и сотрудничество;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- учёт индивидуальных особенностей и потребностей 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>;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 интерактивность (работа в малых группах,  имитационное моделирование, ролевые и деловые игры и др.);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 личностно-деятельный подход (больше внимания преподавателя к личности, равноправное их взаимодействие);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- главная функция преподавателя - лидерство, основанное на совместной деятельности, направленное на достижение общей образовательной цели. 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Значительное место отводится лабораторно-практической и самостоятельной работе с различными источниками учебной информации.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При определении форм организации учебных занятий предусмотрены варианты, как в коллективных, так и в индивидуально-групповых формах.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Формы занятий: лекции-практикумы, беседы, дискуссии, дидактические игры,  лабораторно-практические занятия, упражнения и др.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По всем темам ПМ предусмотрена учебная и производственная практика.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Предусмотрены индивидуальные и групповые консультации в процессе выполнения 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 отчета по лабораторным работам, письменной экзаменационной работы, во время учебной и производственной практики.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Профессиональный модуль опирается на </w:t>
      </w:r>
      <w:proofErr w:type="spellStart"/>
      <w:r w:rsidRPr="00CD08B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D08B2">
        <w:rPr>
          <w:rFonts w:ascii="Times New Roman" w:hAnsi="Times New Roman" w:cs="Times New Roman"/>
          <w:sz w:val="28"/>
          <w:szCs w:val="28"/>
        </w:rPr>
        <w:t xml:space="preserve"> связи с дисциплинами: основы микробиологии, санитарии и гигиены в пищевом производстве, физиология питания с основами товароведения продовольственных товаров, техническое оснащение и организация рабочего места.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 Для контроля и оценки результатов обучения были разработаны контрольн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 оценочные средства (КОС), которые  позволяют проверять у обучающихся не только </w:t>
      </w:r>
      <w:proofErr w:type="spellStart"/>
      <w:r w:rsidRPr="00CD08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08B2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Оценка качества освоения ОПОП   включает в  себя текущий контроль знаний, по МДК - промежуточную аттестацию Д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дифференцированный зачет), по ПК - </w:t>
      </w:r>
      <w:r w:rsidRPr="00CD08B2">
        <w:rPr>
          <w:rFonts w:ascii="Times New Roman" w:hAnsi="Times New Roman" w:cs="Times New Roman"/>
          <w:sz w:val="28"/>
          <w:szCs w:val="28"/>
        </w:rPr>
        <w:lastRenderedPageBreak/>
        <w:t>квалификационный экзамен и государственную (итоговую) аттестацию обучающихся.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КОС  для промежуточной аттестации разработаны и утверждены   образовательным учреждением самостоятельно, а  для государственной (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 xml:space="preserve">итоговой) 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>аттестации - разработаны и утверждены образовательным учреждением после предварительного положительного заключения  с работодателями.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Оценка качества подготовки обучающихся и выпускников осуществляется в двух основных направления: оценка уровня освоения дисциплин; оценка компетенций обучающихся. Для юношей предусматривается оценка результатов освоения основ военной службы.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Для квалификационного экзамена по ПМ  были разработаны  комплекты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заданий.  В состав комплекта входят задания для 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экзаменующихся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 и пакет экзаменатора (эксперта).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Контроль и оценка по ПМ  проводится  на основе оценочной ведомости,  где  отражаются итоги промежуточной аттестации,  итоги квалификационного экзамена. 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Контроль и оценка по учебной и (или) производственной практике отражается в   аттестационном листе,  характеристике обучающегося с места прохождения практики, составленной и завизированной представителем образовательного учреждения и ответственным лицом организации,  наряде на выполнение (пробной) квалификационной работы,  дневнике учета  учебн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 производственных работ. 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В характеристике отражаются виды работ, выполненные 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 во время практики, их объем, качество выполнения в соответствии с технологией и   требованиями организации, в которой проходила практика.</w:t>
      </w:r>
    </w:p>
    <w:p w:rsidR="00CD08B2" w:rsidRPr="00CD08B2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Для оценки сформированности общих и профессиональных компетенций по виду профессиональной деятельности   используется  портфолио.   Портфолио дополняет контрольно-оценочные средства, направленные, как правило, на проверку репродуктивного уровня усвоения информации.  Портфолио служит для сбора информации о продвижении учащегося в учебной деятельности по общеобразовательным, общепрофессиональным, специальным дисциплинам и производственному обучению, производственной практике, для учебной мотивации, повышения интереса к выбранной профессии,  собирает информацию для заключения о присвоении соответствующего разряда, допуске к защите дипломной, письменной квалификационной работы.  </w:t>
      </w:r>
    </w:p>
    <w:p w:rsidR="0096624C" w:rsidRDefault="00CD08B2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Для последовательного сбора информации разработана  карта  формирования </w:t>
      </w:r>
      <w:proofErr w:type="spellStart"/>
      <w:r w:rsidRPr="00CD08B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D08B2">
        <w:rPr>
          <w:rFonts w:ascii="Times New Roman" w:hAnsi="Times New Roman" w:cs="Times New Roman"/>
          <w:sz w:val="28"/>
          <w:szCs w:val="28"/>
        </w:rPr>
        <w:t>.</w:t>
      </w:r>
    </w:p>
    <w:p w:rsidR="006327B8" w:rsidRDefault="006327B8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7B8" w:rsidRDefault="006327B8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7B8" w:rsidRDefault="006327B8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7B8" w:rsidRPr="00CD08B2" w:rsidRDefault="006327B8" w:rsidP="00CD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Руководитель творческой группы:                        А.В.Пичугина</w:t>
      </w:r>
    </w:p>
    <w:sectPr w:rsidR="006327B8" w:rsidRPr="00CD08B2" w:rsidSect="00CD08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02C0"/>
    <w:rsid w:val="006327B8"/>
    <w:rsid w:val="0096624C"/>
    <w:rsid w:val="009902C0"/>
    <w:rsid w:val="00C60AEB"/>
    <w:rsid w:val="00CD08B2"/>
    <w:rsid w:val="00F7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Федорович</dc:creator>
  <cp:keywords/>
  <dc:description/>
  <cp:lastModifiedBy>Учительский</cp:lastModifiedBy>
  <cp:revision>4</cp:revision>
  <dcterms:created xsi:type="dcterms:W3CDTF">2012-06-29T03:41:00Z</dcterms:created>
  <dcterms:modified xsi:type="dcterms:W3CDTF">2014-05-03T08:00:00Z</dcterms:modified>
</cp:coreProperties>
</file>