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7A" w:rsidRDefault="0022407A" w:rsidP="00AD54EE">
      <w:pPr>
        <w:jc w:val="right"/>
        <w:rPr>
          <w:sz w:val="28"/>
          <w:szCs w:val="28"/>
        </w:rPr>
      </w:pPr>
      <w:r w:rsidRPr="00AD54EE">
        <w:rPr>
          <w:sz w:val="28"/>
          <w:szCs w:val="28"/>
        </w:rPr>
        <w:t>Тюменцева О.Г.</w:t>
      </w:r>
      <w:r>
        <w:rPr>
          <w:sz w:val="28"/>
          <w:szCs w:val="28"/>
        </w:rPr>
        <w:t>,</w:t>
      </w:r>
    </w:p>
    <w:p w:rsidR="0022407A" w:rsidRDefault="0022407A" w:rsidP="00F56A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22407A" w:rsidRPr="00F56A81" w:rsidRDefault="0022407A" w:rsidP="00F56A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407A" w:rsidRDefault="0022407A" w:rsidP="00AD54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казённое специальное (коррекционное) образовательное учреждение</w:t>
      </w:r>
    </w:p>
    <w:p w:rsidR="0022407A" w:rsidRDefault="0022407A" w:rsidP="00AD54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22407A" w:rsidRDefault="0022407A" w:rsidP="00AD54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«Шадринская специальная (коррекционная) общеобразовательная </w:t>
      </w:r>
    </w:p>
    <w:p w:rsidR="0022407A" w:rsidRDefault="0022407A" w:rsidP="00F56A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– интернат № 12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видов»</w:t>
      </w:r>
    </w:p>
    <w:p w:rsidR="0022407A" w:rsidRPr="00F56A81" w:rsidRDefault="0022407A" w:rsidP="00F56A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2407A" w:rsidRPr="00FB4CD8" w:rsidRDefault="0022407A" w:rsidP="00B4232B">
      <w:pPr>
        <w:jc w:val="center"/>
        <w:rPr>
          <w:sz w:val="28"/>
          <w:szCs w:val="28"/>
        </w:rPr>
      </w:pPr>
      <w:r w:rsidRPr="00FB4CD8">
        <w:rPr>
          <w:b/>
          <w:sz w:val="28"/>
          <w:szCs w:val="28"/>
        </w:rPr>
        <w:t>Тест «Устное народное творчество», «Литературная сказка». 5 класс</w:t>
      </w:r>
      <w:r w:rsidRPr="00FB4CD8">
        <w:rPr>
          <w:sz w:val="28"/>
          <w:szCs w:val="28"/>
        </w:rPr>
        <w:t>.</w:t>
      </w:r>
    </w:p>
    <w:p w:rsidR="0022407A" w:rsidRPr="00FB4CD8" w:rsidRDefault="0022407A" w:rsidP="00B4232B">
      <w:pPr>
        <w:spacing w:after="0"/>
        <w:rPr>
          <w:color w:val="000000"/>
          <w:sz w:val="28"/>
          <w:szCs w:val="28"/>
        </w:rPr>
      </w:pPr>
      <w:r w:rsidRPr="00FB4CD8">
        <w:rPr>
          <w:color w:val="000000"/>
          <w:sz w:val="28"/>
          <w:szCs w:val="28"/>
        </w:rPr>
        <w:t>1.</w:t>
      </w:r>
      <w:r w:rsidRPr="00FB4CD8">
        <w:rPr>
          <w:i/>
          <w:color w:val="000000"/>
          <w:sz w:val="28"/>
          <w:szCs w:val="28"/>
        </w:rPr>
        <w:t>Что из указанного не относится к фольклору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сказки    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загадки  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рассказы</w:t>
      </w:r>
      <w:r w:rsidRPr="00FB4CD8">
        <w:rPr>
          <w:color w:val="000000"/>
          <w:sz w:val="28"/>
          <w:szCs w:val="28"/>
        </w:rPr>
        <w:br/>
        <w:t xml:space="preserve">   г) мифы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 xml:space="preserve">2. </w:t>
      </w:r>
      <w:r w:rsidRPr="00FB4CD8">
        <w:rPr>
          <w:i/>
          <w:color w:val="000000"/>
          <w:sz w:val="28"/>
          <w:szCs w:val="28"/>
        </w:rPr>
        <w:t>Какое выражение является поговоркой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Как с гуся вода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Поспешишь - людей насмешишь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Не зная броду, не суйся в воду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г) Капля камень долбит                              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3.</w:t>
      </w:r>
      <w:r w:rsidRPr="00FB4CD8">
        <w:rPr>
          <w:i/>
          <w:color w:val="000000"/>
          <w:sz w:val="28"/>
          <w:szCs w:val="28"/>
        </w:rPr>
        <w:t>Какое произведение относится к драматическим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повесть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пьеса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рассказ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г) миф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 4.</w:t>
      </w:r>
      <w:r w:rsidRPr="00FB4CD8">
        <w:rPr>
          <w:i/>
          <w:color w:val="000000"/>
          <w:sz w:val="28"/>
          <w:szCs w:val="28"/>
        </w:rPr>
        <w:t>Кто из перечисленных ниже писателей (поэтов) не создавал сказки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Крылов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Пушкин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Маршак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г) Перро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5.</w:t>
      </w:r>
      <w:r w:rsidRPr="00FB4CD8">
        <w:rPr>
          <w:i/>
          <w:color w:val="000000"/>
          <w:sz w:val="28"/>
          <w:szCs w:val="28"/>
        </w:rPr>
        <w:t>Определить вид народной сказки     «Солдатская шинель</w:t>
      </w:r>
      <w:r w:rsidRPr="00FB4CD8">
        <w:rPr>
          <w:color w:val="000000"/>
          <w:sz w:val="28"/>
          <w:szCs w:val="28"/>
        </w:rPr>
        <w:t>»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а) волшебная                               б) бытовая                            г) о животных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 6.</w:t>
      </w:r>
      <w:r w:rsidRPr="00FB4CD8">
        <w:rPr>
          <w:i/>
          <w:color w:val="000000"/>
          <w:sz w:val="28"/>
          <w:szCs w:val="28"/>
        </w:rPr>
        <w:t>Кто не является героем русских народных сказок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Баба-яга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Иван-царевич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циклоп  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г) леший                               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7.</w:t>
      </w:r>
      <w:r w:rsidRPr="00FB4CD8">
        <w:rPr>
          <w:i/>
          <w:color w:val="000000"/>
          <w:sz w:val="28"/>
          <w:szCs w:val="28"/>
        </w:rPr>
        <w:t>Какая сказка не является литературной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«Руслан и Людмила»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б) «Белая уточка»      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  <w:t xml:space="preserve">   в) «Двенадцать месяцев»                                            </w:t>
      </w:r>
      <w:r w:rsidRPr="00FB4CD8">
        <w:rPr>
          <w:color w:val="000000"/>
          <w:sz w:val="28"/>
          <w:szCs w:val="28"/>
        </w:rPr>
        <w:br/>
        <w:t xml:space="preserve">   г) «Каменный цветок»                 </w:t>
      </w:r>
      <w:r w:rsidRPr="00FB4CD8">
        <w:rPr>
          <w:rStyle w:val="apple-converted-space"/>
          <w:color w:val="000000"/>
          <w:sz w:val="28"/>
          <w:szCs w:val="28"/>
        </w:rPr>
        <w:t> 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 8.</w:t>
      </w:r>
      <w:r w:rsidRPr="00FB4CD8">
        <w:rPr>
          <w:i/>
          <w:color w:val="000000"/>
          <w:sz w:val="28"/>
          <w:szCs w:val="28"/>
        </w:rPr>
        <w:t>Определить вид народной сказки «Кот и лиса</w:t>
      </w:r>
      <w:r w:rsidRPr="00FB4CD8">
        <w:rPr>
          <w:color w:val="000000"/>
          <w:sz w:val="28"/>
          <w:szCs w:val="28"/>
        </w:rPr>
        <w:t>»</w:t>
      </w:r>
    </w:p>
    <w:p w:rsidR="0022407A" w:rsidRDefault="0022407A" w:rsidP="00B4232B">
      <w:pPr>
        <w:spacing w:after="0"/>
        <w:rPr>
          <w:color w:val="000000"/>
        </w:rPr>
      </w:pPr>
      <w:r w:rsidRPr="00FB4CD8">
        <w:rPr>
          <w:color w:val="000000"/>
          <w:sz w:val="28"/>
          <w:szCs w:val="28"/>
        </w:rPr>
        <w:t xml:space="preserve">   а) волшебная      б) бытовая      в) о животных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  <w:t>9.</w:t>
      </w:r>
      <w:r w:rsidRPr="00FB4CD8">
        <w:rPr>
          <w:i/>
          <w:color w:val="000000"/>
          <w:sz w:val="28"/>
          <w:szCs w:val="28"/>
        </w:rPr>
        <w:t>Кто не является героем русских народных сказок</w:t>
      </w:r>
      <w:r w:rsidRPr="00FB4CD8">
        <w:rPr>
          <w:color w:val="000000"/>
          <w:sz w:val="28"/>
          <w:szCs w:val="28"/>
        </w:rPr>
        <w:t>?</w:t>
      </w:r>
      <w:r w:rsidRPr="00FB4CD8">
        <w:rPr>
          <w:color w:val="000000"/>
          <w:sz w:val="28"/>
          <w:szCs w:val="28"/>
        </w:rPr>
        <w:br/>
        <w:t xml:space="preserve">   а) Змей Горыныч       б) Василиса Премудрая     в) Геракл    г) водяной</w:t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  <w:sz w:val="28"/>
          <w:szCs w:val="28"/>
        </w:rPr>
        <w:br/>
      </w:r>
      <w:r w:rsidRPr="00FB4CD8">
        <w:rPr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</w: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rPr>
          <w:color w:val="000000"/>
        </w:rPr>
      </w:pPr>
    </w:p>
    <w:p w:rsidR="0022407A" w:rsidRDefault="0022407A" w:rsidP="00B4232B">
      <w:pPr>
        <w:spacing w:after="0"/>
        <w:jc w:val="center"/>
        <w:rPr>
          <w:color w:val="000000"/>
          <w:sz w:val="28"/>
          <w:szCs w:val="28"/>
        </w:rPr>
      </w:pPr>
      <w:r w:rsidRPr="00FB4CD8">
        <w:rPr>
          <w:b/>
          <w:color w:val="000000"/>
          <w:sz w:val="28"/>
          <w:szCs w:val="28"/>
        </w:rPr>
        <w:t>Тест по стихотворению «Бородино». 5 класс</w:t>
      </w:r>
      <w:r>
        <w:rPr>
          <w:color w:val="000000"/>
          <w:sz w:val="28"/>
          <w:szCs w:val="28"/>
        </w:rPr>
        <w:t>.</w:t>
      </w:r>
    </w:p>
    <w:p w:rsidR="0022407A" w:rsidRDefault="0022407A" w:rsidP="00B4232B">
      <w:pPr>
        <w:spacing w:after="0"/>
        <w:jc w:val="center"/>
        <w:rPr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1.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О каком историческом событии идет речь в стихотворении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Отечественная война  1812 года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Б) Первая мировая война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В) Великая Отечественная война.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2.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Военная специальность рассказчика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А)артиллерист                       б)кавалерист                 в) пехотинец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3.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Какой черты нет в старом рассказчике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благородство                    Б) правдивость              В) хвастовство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4.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Изображение боя представляет собой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описание                            Б) повествование          В) рассуждение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5.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На следующий день после боя русская армия была готова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отступить                        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 Б) продолжить бой      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В)  укрепить свои позиции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6. 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Какому персонажу принадлежит призыв: «Ребята! Не Москва ль за нами?»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старый солдат                 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Б) драгун                       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В) полковник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7.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Какой изобразительный прием  используется  в строчках:» Французы двинулись , как тучи»; « носились знамена, как тени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»: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сравнение                        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Б) метафора                  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В) антитеза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8.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Стиль речи фраз « у наших ушки на макушке» ,»постой-ка , брат, мусью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»: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Style w:val="c0"/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деловой                               Б) разговорный         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   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В) художественный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9. </w:t>
      </w:r>
      <w:r w:rsidRPr="00FB4CD8">
        <w:rPr>
          <w:rStyle w:val="c0"/>
          <w:rFonts w:ascii="Calibri" w:hAnsi="Calibri" w:cs="Calibri"/>
          <w:i/>
          <w:color w:val="000000"/>
          <w:sz w:val="28"/>
          <w:szCs w:val="28"/>
        </w:rPr>
        <w:t>Основная мысль стихотворения «Бородино</w:t>
      </w: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>» :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А)  показать бессмысленность сражения, ведь все равно оставили Москву;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Б) рассказать о героизме народа, ничего не жалеющего для победы над врагом;</w:t>
      </w:r>
    </w:p>
    <w:p w:rsidR="0022407A" w:rsidRPr="00FB4CD8" w:rsidRDefault="0022407A" w:rsidP="00B4232B">
      <w:pPr>
        <w:pStyle w:val="c2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r w:rsidRPr="00FB4CD8">
        <w:rPr>
          <w:rStyle w:val="c0"/>
          <w:rFonts w:ascii="Calibri" w:hAnsi="Calibri" w:cs="Calibri"/>
          <w:color w:val="000000"/>
          <w:sz w:val="28"/>
          <w:szCs w:val="28"/>
        </w:rPr>
        <w:t xml:space="preserve">   В)  передать сожаление о потерях русской армии в Бородинском сражении.</w:t>
      </w: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Pr="00FB4CD8" w:rsidRDefault="0022407A" w:rsidP="00B4232B">
      <w:pPr>
        <w:spacing w:after="0"/>
        <w:jc w:val="center"/>
        <w:rPr>
          <w:b/>
          <w:color w:val="000000"/>
          <w:sz w:val="28"/>
          <w:szCs w:val="28"/>
        </w:rPr>
      </w:pPr>
      <w:r w:rsidRPr="00FB4CD8">
        <w:rPr>
          <w:b/>
          <w:color w:val="000000"/>
          <w:sz w:val="28"/>
          <w:szCs w:val="28"/>
        </w:rPr>
        <w:t>Тест по рассказу «Муму»</w:t>
      </w:r>
      <w:r>
        <w:rPr>
          <w:b/>
          <w:color w:val="000000"/>
          <w:sz w:val="28"/>
          <w:szCs w:val="28"/>
        </w:rPr>
        <w:t>. 5 класс.</w:t>
      </w: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ind w:left="360" w:hanging="360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E65601">
        <w:rPr>
          <w:rFonts w:cs="Calibri"/>
          <w:bCs/>
          <w:i/>
          <w:color w:val="000000"/>
          <w:sz w:val="28"/>
          <w:szCs w:val="28"/>
          <w:lang w:eastAsia="ru-RU"/>
        </w:rPr>
        <w:t xml:space="preserve">1. 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Тема произведения: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осуждение крепостного права, калечащего судьбы людей;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  противопоставление крепостников и крепостных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  размышления о необходимости отмены крепостного права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2.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В основе повести «Муму» лежит: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художественный вымысел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  историческая реальность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FB4CD8">
        <w:rPr>
          <w:rFonts w:cs="Calibri"/>
          <w:color w:val="000000"/>
          <w:sz w:val="28"/>
          <w:szCs w:val="28"/>
          <w:lang w:eastAsia="ru-RU"/>
        </w:rPr>
        <w:t> </w:t>
      </w:r>
      <w:r>
        <w:rPr>
          <w:rFonts w:cs="Calibri"/>
          <w:color w:val="000000"/>
          <w:sz w:val="28"/>
          <w:szCs w:val="28"/>
          <w:lang w:eastAsia="ru-RU"/>
        </w:rPr>
        <w:t xml:space="preserve">  </w:t>
      </w:r>
      <w:r w:rsidRPr="00FB4CD8">
        <w:rPr>
          <w:rFonts w:cs="Calibri"/>
          <w:color w:val="000000"/>
          <w:sz w:val="28"/>
          <w:szCs w:val="28"/>
          <w:lang w:eastAsia="ru-RU"/>
        </w:rPr>
        <w:t>В)  нереальное событие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3.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Действие происходит в</w:t>
      </w:r>
      <w:r w:rsidRPr="00FB4CD8">
        <w:rPr>
          <w:rFonts w:cs="Calibri"/>
          <w:bCs/>
          <w:color w:val="000000"/>
          <w:sz w:val="28"/>
          <w:szCs w:val="28"/>
          <w:lang w:eastAsia="ru-RU"/>
        </w:rPr>
        <w:t>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  Петербурге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Москве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Орле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4.</w:t>
      </w:r>
      <w:r w:rsidRPr="00E65601">
        <w:rPr>
          <w:rFonts w:cs="Calibri"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Немота Герасима имеет символический смысл и означает, что</w:t>
      </w:r>
      <w:r w:rsidRPr="00FB4CD8">
        <w:rPr>
          <w:rFonts w:cs="Calibri"/>
          <w:bCs/>
          <w:color w:val="000000"/>
          <w:sz w:val="28"/>
          <w:szCs w:val="28"/>
          <w:lang w:eastAsia="ru-RU"/>
        </w:rPr>
        <w:t>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в своей стране он не может открыто высказываться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ему не о чем говорить с людьми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для тяжёлой работы речь не нужна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5.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По характеру Герасим был: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общительным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добродушным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замкнутым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6.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Говоря, что Герасим «вырос немой и могучий, как дерево растёт  на плодородной земле», автор использовал: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гиперболу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антитезу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сравнение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7.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Герасим  желал жениться на Татьяне, потому что ему: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было одиноко жить в его каморке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полюбилась Татьяна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было трудно справляться с домашними делами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8.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Появление Муму в жизни Герасима: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скрасило его одинокую жизнь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отдалило его от людей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позволило ему отдать собаке всю свою невостребованную любовь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9.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Во  фразе: « Этот лекарь, которого искусство состояло в том, что он носил сапоги с мягкими подошвами, умел деликатно браться за пульс, спал 14 часов в сутки» - используется: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гипербола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ирония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антитеза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10.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Во  фразе «Герасим  глядел на всех этих людишек в немецких кафтанах сверху, слегка упёрши  руки в бока; в своей  красной крестьянской рубашке он казался каким-то великаном перед ними» - автор использовал: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антитезу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сравнение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метафору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11</w:t>
      </w:r>
      <w:r>
        <w:rPr>
          <w:rFonts w:cs="Calibri"/>
          <w:i/>
          <w:color w:val="000000"/>
          <w:sz w:val="28"/>
          <w:szCs w:val="28"/>
          <w:lang w:eastAsia="ru-RU"/>
        </w:rPr>
        <w:t>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В предложении: « Он шёл… с какой-то</w:t>
      </w:r>
      <w:r w:rsidRPr="00E65601">
        <w:rPr>
          <w:rFonts w:cs="Calibri"/>
          <w:bCs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iCs/>
          <w:color w:val="000000"/>
          <w:sz w:val="28"/>
          <w:szCs w:val="28"/>
          <w:lang w:eastAsia="ru-RU"/>
        </w:rPr>
        <w:t>несокрушимой</w:t>
      </w:r>
      <w:r w:rsidRPr="00E65601">
        <w:rPr>
          <w:rFonts w:cs="Calibri"/>
          <w:bCs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отвагой, с</w:t>
      </w:r>
      <w:r w:rsidRPr="00FB4CD8">
        <w:rPr>
          <w:rFonts w:cs="Calibri"/>
          <w:bCs/>
          <w:i/>
          <w:iCs/>
          <w:color w:val="000000"/>
          <w:sz w:val="28"/>
          <w:szCs w:val="28"/>
          <w:lang w:eastAsia="ru-RU"/>
        </w:rPr>
        <w:t>отчаянной</w:t>
      </w:r>
      <w:r w:rsidRPr="00E65601">
        <w:rPr>
          <w:rFonts w:cs="Calibri"/>
          <w:bCs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и вместе</w:t>
      </w:r>
      <w:r w:rsidRPr="00E65601">
        <w:rPr>
          <w:rFonts w:cs="Calibri"/>
          <w:bCs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iCs/>
          <w:color w:val="000000"/>
          <w:sz w:val="28"/>
          <w:szCs w:val="28"/>
          <w:lang w:eastAsia="ru-RU"/>
        </w:rPr>
        <w:t>радостной</w:t>
      </w:r>
      <w:r w:rsidRPr="00E65601">
        <w:rPr>
          <w:rFonts w:cs="Calibri"/>
          <w:bCs/>
          <w:i/>
          <w:iCs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решимостью» - выделенные слова являются: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эпитетами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аллегорией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сравнением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12.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Слова «решимость» и «отвага» ( см. задание 11) объединяет явление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антонимии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синонимии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омонимии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13 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Герасим ушёл из Москвы, потому что: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лишился единственного друга;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устал от городской жизни</w:t>
      </w:r>
    </w:p>
    <w:p w:rsidR="0022407A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соскучился по крестьянскому труду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r w:rsidRPr="00FB4CD8">
        <w:rPr>
          <w:rFonts w:cs="Calibri"/>
          <w:i/>
          <w:color w:val="000000"/>
          <w:sz w:val="28"/>
          <w:szCs w:val="28"/>
          <w:lang w:eastAsia="ru-RU"/>
        </w:rPr>
        <w:t>14.</w:t>
      </w:r>
      <w:r w:rsidRPr="00E65601">
        <w:rPr>
          <w:rFonts w:cs="Calibri"/>
          <w:i/>
          <w:color w:val="000000"/>
          <w:sz w:val="28"/>
          <w:szCs w:val="28"/>
          <w:lang w:eastAsia="ru-RU"/>
        </w:rPr>
        <w:t> </w:t>
      </w:r>
      <w:r w:rsidRPr="00FB4CD8">
        <w:rPr>
          <w:rFonts w:cs="Calibri"/>
          <w:bCs/>
          <w:i/>
          <w:color w:val="000000"/>
          <w:sz w:val="28"/>
          <w:szCs w:val="28"/>
          <w:lang w:eastAsia="ru-RU"/>
        </w:rPr>
        <w:t>Старость у барыни была: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А) весёлая и щедрая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Б) грустная и одинокая</w:t>
      </w:r>
    </w:p>
    <w:p w:rsidR="0022407A" w:rsidRPr="00FB4CD8" w:rsidRDefault="0022407A" w:rsidP="00B4232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 xml:space="preserve">   </w:t>
      </w:r>
      <w:r w:rsidRPr="00FB4CD8">
        <w:rPr>
          <w:rFonts w:cs="Calibri"/>
          <w:color w:val="000000"/>
          <w:sz w:val="28"/>
          <w:szCs w:val="28"/>
          <w:lang w:eastAsia="ru-RU"/>
        </w:rPr>
        <w:t>В) скупая и скучающая</w:t>
      </w: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Pr="00E65601" w:rsidRDefault="0022407A" w:rsidP="00B4232B">
      <w:pPr>
        <w:spacing w:after="0"/>
        <w:jc w:val="center"/>
        <w:rPr>
          <w:b/>
          <w:color w:val="000000"/>
          <w:sz w:val="28"/>
          <w:szCs w:val="28"/>
        </w:rPr>
      </w:pPr>
      <w:r w:rsidRPr="00E65601">
        <w:rPr>
          <w:b/>
          <w:color w:val="000000"/>
          <w:sz w:val="28"/>
          <w:szCs w:val="28"/>
        </w:rPr>
        <w:t>Тест по повести «В дурном обществе»</w:t>
      </w: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1. От чьего имени ведётся повествование в произведении «В дурном обществе»?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Януша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26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Васи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27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Валека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28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Маруси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29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5) пана Тыбурция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2. Какому герою из повести «В дурном обществе» принадлежат слова: «Хорошо, что твоя дорога пролегла через нашу»? 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0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Валеку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1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Марусе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2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пану Тыбурцию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3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Янушу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3. Что символизирует «серый камень» в повести «В дурном обществе»? 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4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крепкую дружбу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5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ужасающую картину нищеты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6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большое счастье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7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человеческое равнодушие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4. В какую игру играли дети, когда неожиданно в комнату вошёл пан Тыбурций? 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8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жмурки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39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салки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0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догонялки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1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прятки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5. Какая игрушка «сделала почти чудо» для умирающей Маруси?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2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медвежонок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3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кукла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4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мячик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5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юла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6. Кто помог Васе избежать наказания отца за взятую без спроса игрушку?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6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Валек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7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 xml:space="preserve">2) Соня 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8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нянька Сони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49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пан Тыбурций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7. В каком предложении средством выразительности является СРАВНЕНИЕ? 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0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Я носил в себе целый мир смутных вопросов и ощущений.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1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Я стал носить в подземелье свои игрушки, но и они развлекали девочку только на короткое время.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2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В подземелье было темно и тихо, но сверху слышно было, как перекатывался гулкий грохот грозы, точно кто ездил там на громадной телеге по мостовой.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3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Я опять почувствовал на своей голове чью-то руку и вздрогнул.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8. В каком предложении средством выразительности является ЭПИТЕТ?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4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Теперь передо мной стоял другой человек, но в этом именно человеке я нашёл что-то родное, чего тщетно искал в нём прежде.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5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В окно заглядывало грустное осеннее солнце.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6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Пан Тыбурций приподнял меня и взглянул в лицо.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7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Рука отца, державшая моё плечо, разжалась.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9. В какое время года заболела Маруся? </w:t>
      </w:r>
    </w:p>
    <w:p w:rsidR="0022407A" w:rsidRPr="00E65601" w:rsidRDefault="0022407A" w:rsidP="00B4232B">
      <w:pPr>
        <w:shd w:val="clear" w:color="auto" w:fill="FFFFFF"/>
        <w:spacing w:after="24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8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зимой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59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весной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0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летом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1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осенью </w:t>
      </w:r>
    </w:p>
    <w:p w:rsidR="0022407A" w:rsidRPr="00E65601" w:rsidRDefault="0022407A" w:rsidP="00B4232B">
      <w:pPr>
        <w:shd w:val="clear" w:color="auto" w:fill="FFFFFF"/>
        <w:spacing w:after="100" w:afterAutospacing="1" w:line="270" w:lineRule="atLeast"/>
        <w:rPr>
          <w:rFonts w:cs="Calibri"/>
          <w:b/>
          <w:bCs/>
          <w:color w:val="000035"/>
          <w:sz w:val="28"/>
          <w:szCs w:val="28"/>
          <w:lang w:eastAsia="ru-RU"/>
        </w:rPr>
      </w:pPr>
      <w:r w:rsidRPr="00E65601">
        <w:rPr>
          <w:rFonts w:cs="Calibri"/>
          <w:b/>
          <w:bCs/>
          <w:color w:val="000035"/>
          <w:sz w:val="28"/>
          <w:szCs w:val="28"/>
          <w:lang w:eastAsia="ru-RU"/>
        </w:rPr>
        <w:t>10. Куда уехали Валек и пан Тыбурций после всех событий? </w:t>
      </w:r>
    </w:p>
    <w:p w:rsidR="0022407A" w:rsidRPr="00E65601" w:rsidRDefault="0022407A" w:rsidP="00B4232B">
      <w:pPr>
        <w:shd w:val="clear" w:color="auto" w:fill="FFFFFF"/>
        <w:spacing w:after="0" w:line="240" w:lineRule="auto"/>
        <w:rPr>
          <w:rFonts w:cs="Calibri"/>
          <w:color w:val="000035"/>
          <w:sz w:val="28"/>
          <w:szCs w:val="28"/>
          <w:lang w:eastAsia="ru-RU"/>
        </w:rPr>
      </w:pP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2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1) в село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3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2) к сестре Тыбурция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4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3) никуда не уехали </w:t>
      </w:r>
      <w:r w:rsidRPr="00E65601">
        <w:rPr>
          <w:rFonts w:cs="Calibri"/>
          <w:color w:val="000035"/>
          <w:sz w:val="28"/>
          <w:szCs w:val="28"/>
          <w:lang w:eastAsia="ru-RU"/>
        </w:rPr>
        <w:br/>
      </w:r>
      <w:r w:rsidRPr="000B2348">
        <w:rPr>
          <w:rFonts w:cs="Calibri"/>
          <w:color w:val="000035"/>
          <w:sz w:val="28"/>
          <w:szCs w:val="28"/>
          <w:lang w:eastAsia="ru-RU"/>
        </w:rPr>
        <w:pict>
          <v:shape id="_x0000_i1065" type="#_x0000_t75" style="width:19.5pt;height:17.25pt">
            <v:imagedata r:id="rId4" o:title=""/>
          </v:shape>
        </w:pict>
      </w:r>
      <w:r w:rsidRPr="00E65601">
        <w:rPr>
          <w:rFonts w:cs="Calibri"/>
          <w:color w:val="000035"/>
          <w:sz w:val="28"/>
          <w:szCs w:val="28"/>
          <w:lang w:eastAsia="ru-RU"/>
        </w:rPr>
        <w:t>4) неизвестно </w:t>
      </w:r>
    </w:p>
    <w:p w:rsidR="0022407A" w:rsidRDefault="0022407A" w:rsidP="00B4232B">
      <w:pPr>
        <w:spacing w:after="0"/>
        <w:rPr>
          <w:color w:val="000000"/>
          <w:sz w:val="28"/>
          <w:szCs w:val="28"/>
        </w:rPr>
      </w:pPr>
    </w:p>
    <w:p w:rsidR="0022407A" w:rsidRDefault="0022407A"/>
    <w:sectPr w:rsidR="0022407A" w:rsidSect="00B4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2B"/>
    <w:rsid w:val="000B2348"/>
    <w:rsid w:val="0022407A"/>
    <w:rsid w:val="002A1430"/>
    <w:rsid w:val="00400A54"/>
    <w:rsid w:val="00737FFA"/>
    <w:rsid w:val="00953A31"/>
    <w:rsid w:val="00AB3215"/>
    <w:rsid w:val="00AD54EE"/>
    <w:rsid w:val="00B41143"/>
    <w:rsid w:val="00B4232B"/>
    <w:rsid w:val="00E37049"/>
    <w:rsid w:val="00E65601"/>
    <w:rsid w:val="00F56A81"/>
    <w:rsid w:val="00FB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4232B"/>
    <w:rPr>
      <w:rFonts w:cs="Times New Roman"/>
    </w:rPr>
  </w:style>
  <w:style w:type="paragraph" w:customStyle="1" w:styleId="c2">
    <w:name w:val="c2"/>
    <w:basedOn w:val="Normal"/>
    <w:uiPriority w:val="99"/>
    <w:rsid w:val="00B4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42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1198</Words>
  <Characters>6831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kursant</cp:lastModifiedBy>
  <cp:revision>3</cp:revision>
  <dcterms:created xsi:type="dcterms:W3CDTF">2015-02-19T16:00:00Z</dcterms:created>
  <dcterms:modified xsi:type="dcterms:W3CDTF">2015-03-18T07:17:00Z</dcterms:modified>
</cp:coreProperties>
</file>