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6B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A06F3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CE7D6B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940425" cy="8180305"/>
            <wp:effectExtent l="0" t="0" r="3175" b="0"/>
            <wp:docPr id="2" name="Рисунок 2" descr="E:\программа-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грамма-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D6B" w:rsidRDefault="00CE7D6B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7D6B" w:rsidRDefault="00CE7D6B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E7D6B" w:rsidRDefault="00CE7D6B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GoBack"/>
      <w:bookmarkEnd w:id="0"/>
      <w:r w:rsidRPr="006A06F3">
        <w:rPr>
          <w:rFonts w:ascii="Times New Roman" w:hAnsi="Times New Roman" w:cs="Times New Roman"/>
          <w:bCs/>
          <w:sz w:val="28"/>
          <w:szCs w:val="28"/>
        </w:rPr>
        <w:lastRenderedPageBreak/>
        <w:t>Современные стандарты образования выдвигают новые требования к преподаванию русского языка в школе</w:t>
      </w:r>
      <w:r>
        <w:rPr>
          <w:rFonts w:ascii="Times New Roman" w:hAnsi="Times New Roman" w:cs="Times New Roman"/>
          <w:bCs/>
          <w:sz w:val="28"/>
          <w:szCs w:val="28"/>
        </w:rPr>
        <w:t xml:space="preserve">. Во главу угла ставится не только приобретение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знание орфографических и пунктуационных правил, но и формирование коммуникативных умений. Как показывает практика,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обучающиеся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, хорошо знающие русскую орфографию и пунктуацию, часто оказываются неинтересными собеседниками; не могут продемонстрировать умение завязать знакомство, поддержать беседу; испытывают страх перед предстоящим деловым телефонным разговором. Такие обучающиеся, как правило, отвергают экзамен в форме собеседования, предпочитая ему традиционную форму испытания в виде ответа на вопросы билета; избегают участия в мероприятиях, предполагающих диалоги, дискуссии.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Элективный курс «Формирование коммуникативных компетенций» предназначен для обучающихся 9 класса (выпускного).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Совсем скоро им придется организовывать свою речевую деятельность в самых различных ситуациях, очень отличающихся от тех, которые предлагались в школе. Этому есть объективное объяснение. Общение играет важную роль в современном мире.</w:t>
      </w: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D84142" w:rsidRDefault="00D84142" w:rsidP="00D84142">
      <w:pPr>
        <w:spacing w:line="360" w:lineRule="auto"/>
        <w:ind w:left="720" w:right="556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>Программа элективных курсов по русскому языку в 9 классе</w:t>
      </w:r>
    </w:p>
    <w:p w:rsidR="00D84142" w:rsidRDefault="00D84142" w:rsidP="00D84142">
      <w:pPr>
        <w:spacing w:line="360" w:lineRule="auto"/>
        <w:ind w:left="720" w:right="556"/>
        <w:jc w:val="center"/>
        <w:rPr>
          <w:rFonts w:ascii="Georgia" w:hAnsi="Georgia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«Формирование коммуникативных компетенций»</w:t>
      </w:r>
      <w:r>
        <w:rPr>
          <w:rFonts w:ascii="Georgia" w:hAnsi="Georgia"/>
          <w:sz w:val="28"/>
          <w:szCs w:val="28"/>
        </w:rPr>
        <w:t xml:space="preserve"> </w:t>
      </w:r>
    </w:p>
    <w:p w:rsidR="00D84142" w:rsidRDefault="00D84142" w:rsidP="00D84142">
      <w:pPr>
        <w:spacing w:line="360" w:lineRule="auto"/>
        <w:ind w:left="720" w:right="556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 xml:space="preserve">Составитель программы: Полетаева А.В., </w:t>
      </w:r>
    </w:p>
    <w:p w:rsidR="00D84142" w:rsidRDefault="00D84142" w:rsidP="00D84142">
      <w:pPr>
        <w:spacing w:line="360" w:lineRule="auto"/>
        <w:ind w:left="720" w:right="556"/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учитель русского языка и литературы</w:t>
      </w:r>
    </w:p>
    <w:p w:rsidR="00D84142" w:rsidRDefault="00D84142" w:rsidP="00D84142">
      <w:pPr>
        <w:spacing w:line="360" w:lineRule="auto"/>
        <w:ind w:left="720" w:right="556"/>
        <w:jc w:val="center"/>
        <w:rPr>
          <w:rFonts w:ascii="Georgia" w:hAnsi="Georgia"/>
          <w:sz w:val="16"/>
          <w:szCs w:val="16"/>
        </w:rPr>
      </w:pPr>
    </w:p>
    <w:p w:rsidR="00D84142" w:rsidRPr="00A36E7E" w:rsidRDefault="00D84142" w:rsidP="00D84142">
      <w:pPr>
        <w:spacing w:line="360" w:lineRule="auto"/>
        <w:jc w:val="center"/>
        <w:rPr>
          <w:rFonts w:ascii="Georgia" w:hAnsi="Georgia"/>
          <w:i/>
          <w:sz w:val="28"/>
          <w:szCs w:val="28"/>
          <w:lang w:val="en-US"/>
        </w:rPr>
      </w:pPr>
    </w:p>
    <w:p w:rsidR="00D84142" w:rsidRDefault="00D84142" w:rsidP="00D84142">
      <w:pPr>
        <w:ind w:left="540" w:right="584" w:firstLine="360"/>
        <w:jc w:val="center"/>
        <w:rPr>
          <w:color w:val="FF0000"/>
          <w:sz w:val="28"/>
          <w:szCs w:val="28"/>
        </w:rPr>
      </w:pPr>
      <w:r>
        <w:rPr>
          <w:rFonts w:ascii="Georgia" w:hAnsi="Georgia" w:cs="Arial"/>
          <w:noProof/>
          <w:color w:val="FF0000"/>
          <w:sz w:val="28"/>
          <w:szCs w:val="28"/>
        </w:rPr>
        <w:drawing>
          <wp:inline distT="0" distB="0" distL="0" distR="0" wp14:anchorId="6502A8E1" wp14:editId="32159F20">
            <wp:extent cx="1133475" cy="5334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142" w:rsidRDefault="00D84142" w:rsidP="00D84142">
      <w:pPr>
        <w:ind w:left="540" w:right="584" w:firstLine="360"/>
        <w:rPr>
          <w:color w:val="FF0000"/>
          <w:sz w:val="28"/>
          <w:szCs w:val="28"/>
        </w:rPr>
      </w:pPr>
    </w:p>
    <w:tbl>
      <w:tblPr>
        <w:tblW w:w="0" w:type="auto"/>
        <w:tblInd w:w="1188" w:type="dxa"/>
        <w:tblLayout w:type="fixed"/>
        <w:tblLook w:val="0000" w:firstRow="0" w:lastRow="0" w:firstColumn="0" w:lastColumn="0" w:noHBand="0" w:noVBand="0"/>
      </w:tblPr>
      <w:tblGrid>
        <w:gridCol w:w="3420"/>
        <w:gridCol w:w="2520"/>
        <w:gridCol w:w="7380"/>
      </w:tblGrid>
      <w:tr w:rsidR="00D84142" w:rsidTr="00243465">
        <w:trPr>
          <w:trHeight w:val="1728"/>
        </w:trPr>
        <w:tc>
          <w:tcPr>
            <w:tcW w:w="3420" w:type="dxa"/>
            <w:shd w:val="clear" w:color="auto" w:fill="auto"/>
          </w:tcPr>
          <w:p w:rsidR="00D84142" w:rsidRPr="0050701E" w:rsidRDefault="00D84142" w:rsidP="00243465">
            <w:pPr>
              <w:snapToGri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0701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Всего уроков                                                                                           </w:t>
            </w:r>
          </w:p>
          <w:p w:rsidR="00D84142" w:rsidRPr="0050701E" w:rsidRDefault="00D84142" w:rsidP="00243465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520" w:type="dxa"/>
            <w:shd w:val="clear" w:color="auto" w:fill="auto"/>
          </w:tcPr>
          <w:p w:rsidR="00D84142" w:rsidRPr="0050701E" w:rsidRDefault="00D84142" w:rsidP="00243465">
            <w:pPr>
              <w:snapToGrid w:val="0"/>
              <w:ind w:left="1080" w:hanging="9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  <w:p w:rsidR="00D84142" w:rsidRPr="0050701E" w:rsidRDefault="00D84142" w:rsidP="00243465">
            <w:pPr>
              <w:ind w:left="1080" w:hanging="9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D84142" w:rsidRPr="0050701E" w:rsidRDefault="00D84142" w:rsidP="00243465">
            <w:pPr>
              <w:ind w:left="1080" w:hanging="90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380" w:type="dxa"/>
            <w:shd w:val="clear" w:color="auto" w:fill="auto"/>
          </w:tcPr>
          <w:p w:rsidR="00D84142" w:rsidRDefault="00D84142" w:rsidP="00243465">
            <w:pPr>
              <w:snapToGrid w:val="0"/>
              <w:ind w:left="1080"/>
              <w:jc w:val="center"/>
              <w:rPr>
                <w:rFonts w:ascii="Georgia" w:hAnsi="Georgia"/>
                <w:i/>
                <w:color w:val="000000"/>
                <w:sz w:val="28"/>
                <w:szCs w:val="28"/>
              </w:rPr>
            </w:pPr>
          </w:p>
          <w:p w:rsidR="00D84142" w:rsidRDefault="00D84142" w:rsidP="00243465">
            <w:pPr>
              <w:ind w:left="1080"/>
              <w:jc w:val="center"/>
              <w:rPr>
                <w:rFonts w:ascii="Georgia" w:hAnsi="Georgia"/>
                <w:i/>
                <w:color w:val="000000"/>
                <w:sz w:val="28"/>
                <w:szCs w:val="28"/>
              </w:rPr>
            </w:pPr>
          </w:p>
          <w:p w:rsidR="00D84142" w:rsidRDefault="00D84142" w:rsidP="00243465">
            <w:pPr>
              <w:rPr>
                <w:rFonts w:ascii="Georgia" w:hAnsi="Georgia"/>
                <w:i/>
                <w:color w:val="000000"/>
                <w:sz w:val="28"/>
                <w:szCs w:val="28"/>
              </w:rPr>
            </w:pPr>
            <w:r>
              <w:rPr>
                <w:rFonts w:ascii="Georgia" w:hAnsi="Georgia"/>
                <w:i/>
                <w:color w:val="000000"/>
                <w:sz w:val="28"/>
                <w:szCs w:val="28"/>
              </w:rPr>
              <w:t>Учитель Полетаева А.В.</w:t>
            </w:r>
          </w:p>
          <w:p w:rsidR="00D84142" w:rsidRDefault="00D84142" w:rsidP="00243465">
            <w:pPr>
              <w:ind w:left="1080" w:hanging="90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D84142" w:rsidRDefault="00D84142" w:rsidP="00D84142">
      <w:pPr>
        <w:ind w:left="540" w:right="153"/>
        <w:jc w:val="center"/>
        <w:rPr>
          <w:sz w:val="28"/>
          <w:szCs w:val="28"/>
        </w:rPr>
      </w:pPr>
    </w:p>
    <w:p w:rsidR="00D84142" w:rsidRPr="0050701E" w:rsidRDefault="00D84142" w:rsidP="00D84142">
      <w:pPr>
        <w:ind w:left="540" w:right="153"/>
        <w:jc w:val="center"/>
        <w:rPr>
          <w:rFonts w:ascii="Times New Roman" w:hAnsi="Times New Roman" w:cs="Times New Roman"/>
          <w:sz w:val="28"/>
          <w:szCs w:val="28"/>
        </w:rPr>
      </w:pPr>
      <w:r w:rsidRPr="0050701E">
        <w:rPr>
          <w:rFonts w:ascii="Times New Roman" w:hAnsi="Times New Roman" w:cs="Times New Roman"/>
          <w:sz w:val="28"/>
          <w:szCs w:val="28"/>
        </w:rPr>
        <w:t>Пояснительная записка</w:t>
      </w:r>
    </w:p>
    <w:p w:rsidR="00D84142" w:rsidRPr="0050701E" w:rsidRDefault="00D84142" w:rsidP="00D84142">
      <w:pPr>
        <w:ind w:left="540" w:right="153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D84142" w:rsidRDefault="00D84142" w:rsidP="00D841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proofErr w:type="gramStart"/>
      <w:r w:rsidRPr="0050701E">
        <w:rPr>
          <w:rFonts w:ascii="Times New Roman" w:hAnsi="Times New Roman" w:cs="Times New Roman"/>
          <w:sz w:val="28"/>
          <w:szCs w:val="28"/>
        </w:rPr>
        <w:t>Предлагае</w:t>
      </w:r>
      <w:r>
        <w:rPr>
          <w:rFonts w:ascii="Times New Roman" w:hAnsi="Times New Roman" w:cs="Times New Roman"/>
          <w:sz w:val="28"/>
          <w:szCs w:val="28"/>
        </w:rPr>
        <w:t xml:space="preserve">мый </w:t>
      </w:r>
      <w:r w:rsidRPr="0050701E">
        <w:rPr>
          <w:rFonts w:ascii="Times New Roman" w:hAnsi="Times New Roman" w:cs="Times New Roman"/>
          <w:sz w:val="28"/>
          <w:szCs w:val="28"/>
        </w:rPr>
        <w:t xml:space="preserve"> курс предназначен для обучающихся 9 класса и рассчита</w:t>
      </w:r>
      <w:r>
        <w:rPr>
          <w:rFonts w:ascii="Times New Roman" w:hAnsi="Times New Roman" w:cs="Times New Roman"/>
          <w:sz w:val="28"/>
          <w:szCs w:val="28"/>
        </w:rPr>
        <w:t>н на 17</w:t>
      </w:r>
      <w:r w:rsidRPr="0050701E">
        <w:rPr>
          <w:rFonts w:ascii="Times New Roman" w:hAnsi="Times New Roman" w:cs="Times New Roman"/>
          <w:sz w:val="28"/>
          <w:szCs w:val="28"/>
        </w:rPr>
        <w:t xml:space="preserve"> часов. </w:t>
      </w:r>
      <w:proofErr w:type="gramEnd"/>
    </w:p>
    <w:p w:rsidR="00D84142" w:rsidRDefault="00D84142" w:rsidP="00D8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Основная цель</w:t>
      </w:r>
      <w:r w:rsidRPr="0050701E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21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3875">
        <w:rPr>
          <w:rFonts w:ascii="Times New Roman" w:eastAsia="Times New Roman" w:hAnsi="Times New Roman" w:cs="Times New Roman"/>
          <w:sz w:val="28"/>
          <w:szCs w:val="28"/>
        </w:rPr>
        <w:t>формирование коммуникативной культуры обучающихся, воспитание коммуникабельного человека, чувствующего себя уверенно в ситуации делового и неофициального общения.</w:t>
      </w:r>
    </w:p>
    <w:p w:rsidR="00D84142" w:rsidRDefault="00D84142" w:rsidP="00D841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Задачи: </w:t>
      </w:r>
    </w:p>
    <w:p w:rsidR="00D84142" w:rsidRDefault="00D84142" w:rsidP="00D84142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 формирование умений и навыков грамотного устного и письменного общения, полноценного восприятия звучащей речи;</w:t>
      </w:r>
    </w:p>
    <w:p w:rsidR="00D84142" w:rsidRDefault="00D84142" w:rsidP="00D84142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расширение и углубление запаса </w:t>
      </w:r>
      <w:proofErr w:type="gramStart"/>
      <w:r>
        <w:rPr>
          <w:sz w:val="28"/>
        </w:rPr>
        <w:t>знаний</w:t>
      </w:r>
      <w:proofErr w:type="gramEnd"/>
      <w:r>
        <w:rPr>
          <w:sz w:val="28"/>
        </w:rPr>
        <w:t xml:space="preserve"> и формирование лингвистической компетенции;</w:t>
      </w:r>
    </w:p>
    <w:p w:rsidR="00D84142" w:rsidRDefault="00D84142" w:rsidP="00D84142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>формирование в сознании обучающихся идеи практической значимости и необходимости знания норм литературного языка;</w:t>
      </w:r>
    </w:p>
    <w:p w:rsidR="00D84142" w:rsidRDefault="00D84142" w:rsidP="00D84142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>расширение и упорядочивание понятия «культура речи» и «стилистические нормы языка»;</w:t>
      </w:r>
    </w:p>
    <w:p w:rsidR="00D84142" w:rsidRPr="00C46D48" w:rsidRDefault="00D84142" w:rsidP="00D84142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расширение активного словарного запаса </w:t>
      </w:r>
      <w:proofErr w:type="gramStart"/>
      <w:r w:rsidRPr="006F3875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D84142" w:rsidRPr="00C46D48" w:rsidRDefault="00D84142" w:rsidP="00D84142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  <w:szCs w:val="28"/>
        </w:rPr>
        <w:lastRenderedPageBreak/>
        <w:t>создание условий для развития личности ребенка;</w:t>
      </w:r>
    </w:p>
    <w:p w:rsidR="00D84142" w:rsidRDefault="00D84142" w:rsidP="00D84142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>выявление и поддержка одаренных детей;</w:t>
      </w:r>
    </w:p>
    <w:p w:rsidR="00D84142" w:rsidRDefault="00D84142" w:rsidP="00D84142">
      <w:pPr>
        <w:pStyle w:val="a4"/>
        <w:numPr>
          <w:ilvl w:val="0"/>
          <w:numId w:val="1"/>
        </w:numPr>
        <w:rPr>
          <w:sz w:val="28"/>
        </w:rPr>
      </w:pPr>
      <w:r>
        <w:rPr>
          <w:sz w:val="28"/>
        </w:rPr>
        <w:t>совершенствование психологических качеств личности: любознательности, инициативности, трудолюбия, настойчивости, самостоятельности в приобретении знаний.</w:t>
      </w:r>
    </w:p>
    <w:p w:rsidR="00D84142" w:rsidRDefault="00D84142" w:rsidP="00D8414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Pr="008E7FC4">
        <w:rPr>
          <w:rFonts w:ascii="Times New Roman" w:hAnsi="Times New Roman" w:cs="Times New Roman"/>
          <w:sz w:val="28"/>
        </w:rPr>
        <w:t xml:space="preserve">Определение цели </w:t>
      </w:r>
      <w:r>
        <w:rPr>
          <w:rFonts w:ascii="Times New Roman" w:hAnsi="Times New Roman" w:cs="Times New Roman"/>
          <w:sz w:val="28"/>
        </w:rPr>
        <w:t xml:space="preserve">программы </w:t>
      </w:r>
      <w:r w:rsidRPr="008E7FC4">
        <w:rPr>
          <w:rFonts w:ascii="Times New Roman" w:hAnsi="Times New Roman" w:cs="Times New Roman"/>
          <w:sz w:val="28"/>
        </w:rPr>
        <w:t>подчеркивает</w:t>
      </w:r>
      <w:r>
        <w:rPr>
          <w:rFonts w:ascii="Times New Roman" w:hAnsi="Times New Roman" w:cs="Times New Roman"/>
          <w:sz w:val="28"/>
        </w:rPr>
        <w:t xml:space="preserve">, что </w:t>
      </w:r>
      <w:r>
        <w:rPr>
          <w:rFonts w:ascii="Times New Roman" w:eastAsia="Times New Roman" w:hAnsi="Times New Roman" w:cs="Times New Roman"/>
          <w:sz w:val="28"/>
          <w:szCs w:val="28"/>
        </w:rPr>
        <w:t>обучающие</w:t>
      </w:r>
      <w:r w:rsidRPr="006F3875"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должны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научиться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 только грамотно, в соответствии с языковыми нормами, говорить, но и приобрести умения задавать вопросы собеседнику, выражать согласие или несогласие с услышанным, высказывать пожелание, просьбу, оценивать высказывание, поступок и т.д., то есть овладеть умениями и навыками вступать в общение и вести его. Для формирования навыков общения необходимо в процессе обучения создавать условия речевого общения. Система работы должна вызывать необходимость общения и потребность в общении.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Учиться общению общаясь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– вот основная характеристика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коммуникативности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Это находит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выражение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прежде всего в особой организации учебного материала, составляющими которого являются темы для развития речи, система ситуативных (коммуникативных) упражнений, тексты.</w:t>
      </w:r>
    </w:p>
    <w:p w:rsidR="00D84142" w:rsidRPr="00EA7045" w:rsidRDefault="00D84142" w:rsidP="00D841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EA7045">
        <w:rPr>
          <w:rFonts w:ascii="Times New Roman" w:eastAsia="Times New Roman" w:hAnsi="Times New Roman" w:cs="Times New Roman"/>
          <w:sz w:val="28"/>
          <w:szCs w:val="28"/>
        </w:rPr>
        <w:t xml:space="preserve">Сегодня ценится человек, который устремлен наверх и соответствует требованиям, принятым в </w:t>
      </w:r>
      <w:r w:rsidRPr="00EA7045">
        <w:rPr>
          <w:rFonts w:ascii="Times New Roman" w:eastAsia="Times New Roman" w:hAnsi="Times New Roman" w:cs="Times New Roman"/>
          <w:i/>
          <w:iCs/>
          <w:sz w:val="28"/>
          <w:szCs w:val="28"/>
        </w:rPr>
        <w:t>высшем</w:t>
      </w:r>
      <w:r w:rsidRPr="00EA7045">
        <w:rPr>
          <w:rFonts w:ascii="Times New Roman" w:eastAsia="Times New Roman" w:hAnsi="Times New Roman" w:cs="Times New Roman"/>
          <w:sz w:val="28"/>
          <w:szCs w:val="28"/>
        </w:rPr>
        <w:t xml:space="preserve"> обществе. </w:t>
      </w:r>
      <w:r w:rsidRPr="00EA7045">
        <w:rPr>
          <w:rFonts w:ascii="Times New Roman" w:eastAsia="Times New Roman" w:hAnsi="Times New Roman" w:cs="Times New Roman"/>
          <w:i/>
          <w:iCs/>
          <w:sz w:val="28"/>
          <w:szCs w:val="28"/>
        </w:rPr>
        <w:t>Светское общество XXI века</w:t>
      </w:r>
      <w:r w:rsidRPr="00EA7045">
        <w:rPr>
          <w:rFonts w:ascii="Times New Roman" w:eastAsia="Times New Roman" w:hAnsi="Times New Roman" w:cs="Times New Roman"/>
          <w:sz w:val="28"/>
          <w:szCs w:val="28"/>
        </w:rPr>
        <w:t xml:space="preserve"> составляют публичные люди, образованные, талантливые, с хорошими манерами, владеющие </w:t>
      </w:r>
      <w:r w:rsidRPr="00EA7045">
        <w:rPr>
          <w:rFonts w:ascii="Times New Roman" w:eastAsia="Times New Roman" w:hAnsi="Times New Roman" w:cs="Times New Roman"/>
          <w:i/>
          <w:iCs/>
          <w:sz w:val="28"/>
          <w:szCs w:val="28"/>
        </w:rPr>
        <w:t>элитарной коммуникативной  культурой</w:t>
      </w:r>
      <w:r w:rsidRPr="00EA7045">
        <w:rPr>
          <w:rFonts w:ascii="Times New Roman" w:eastAsia="Times New Roman" w:hAnsi="Times New Roman" w:cs="Times New Roman"/>
          <w:sz w:val="28"/>
          <w:szCs w:val="28"/>
        </w:rPr>
        <w:t>, занимающие высокое социальное и материальное положение. Однако в современную систему школьного речевого образования не заложены в должной мере те знания и умения, которыми должны овладеть выпускники для профессионального и социального успеха.</w:t>
      </w:r>
    </w:p>
    <w:p w:rsidR="00D84142" w:rsidRDefault="00D84142" w:rsidP="00D841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О</w:t>
      </w:r>
      <w:r w:rsidRPr="00EA7045">
        <w:rPr>
          <w:rFonts w:ascii="Times New Roman" w:eastAsia="Times New Roman" w:hAnsi="Times New Roman" w:cs="Times New Roman"/>
          <w:sz w:val="28"/>
          <w:szCs w:val="28"/>
        </w:rPr>
        <w:t xml:space="preserve">собые трудности вызывает общение малознакомых людей во время </w:t>
      </w:r>
      <w:r w:rsidRPr="00EA7045">
        <w:rPr>
          <w:rFonts w:ascii="Times New Roman" w:eastAsia="Times New Roman" w:hAnsi="Times New Roman" w:cs="Times New Roman"/>
          <w:i/>
          <w:iCs/>
          <w:sz w:val="28"/>
          <w:szCs w:val="28"/>
        </w:rPr>
        <w:t>светской беседы</w:t>
      </w:r>
      <w:r w:rsidRPr="00EA7045">
        <w:rPr>
          <w:rFonts w:ascii="Times New Roman" w:eastAsia="Times New Roman" w:hAnsi="Times New Roman" w:cs="Times New Roman"/>
          <w:sz w:val="28"/>
          <w:szCs w:val="28"/>
        </w:rPr>
        <w:t>. Она занимает большую часть элитарного общения: участники должны продемонстрировать уважительное отношение к собеседнику, кратко охарактеризовать предмет разговора и свое отношение к нему, обсудить последние новости, добиться цели общения (завязать или укрепить знакомство, решить деловые вопросы и т.д.).</w:t>
      </w:r>
    </w:p>
    <w:p w:rsidR="00D84142" w:rsidRDefault="00D84142" w:rsidP="00D841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Как же построить занятие, на котором ребенок начнет говорить? Думаю, что ориентиром деятельности учителя в этом направлении может быть метод Игоря Шехтера (автор собственного метода обучения иностранному языку). «Хочу напомнить, что человек не всегда говорит. Порой и молчит. Психология дает ответ на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вопрос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«В каких случаях человек говорит?» Когда у него появляется желание что-то сказать и цель, и еще, конечно же, собеседник.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Вот эти три компонента» (Игорь Шехтер: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«Сапиенс Говорящий»).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Другой известный человек, американский политик Д.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Уобстер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сказал когда-то очень мудрые слова: «Заберите у меня все, чем я обладаю. Но оставьте мне мою речь. И скоро я обрету все, что имел». Таким образом, и я хочу вооружить своих учеников таким важным в современной жизни умением – умением говорить, строить общение.</w:t>
      </w:r>
    </w:p>
    <w:p w:rsidR="00D84142" w:rsidRDefault="00D84142" w:rsidP="00D841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4142" w:rsidRDefault="00D84142" w:rsidP="00D84142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Календарн</w:t>
      </w:r>
      <w:proofErr w:type="gramStart"/>
      <w:r>
        <w:rPr>
          <w:rFonts w:ascii="Times New Roman" w:eastAsia="Calibri" w:hAnsi="Times New Roman" w:cs="Times New Roman"/>
          <w:b/>
          <w:bCs/>
          <w:sz w:val="28"/>
          <w:szCs w:val="28"/>
        </w:rPr>
        <w:t>о-</w:t>
      </w:r>
      <w:proofErr w:type="gramEnd"/>
      <w:r>
        <w:rPr>
          <w:rFonts w:ascii="Times New Roman" w:eastAsia="Calibri" w:hAnsi="Times New Roman" w:cs="Times New Roman"/>
          <w:b/>
          <w:bCs/>
          <w:sz w:val="28"/>
          <w:szCs w:val="28"/>
        </w:rPr>
        <w:t>-тематический план</w:t>
      </w:r>
    </w:p>
    <w:p w:rsidR="00D84142" w:rsidRPr="0026224D" w:rsidRDefault="00D84142" w:rsidP="00D84142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6224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 </w:t>
      </w:r>
    </w:p>
    <w:p w:rsidR="00D84142" w:rsidRPr="007B6FED" w:rsidRDefault="00D84142" w:rsidP="00D84142">
      <w:pPr>
        <w:pStyle w:val="a4"/>
        <w:shd w:val="clear" w:color="auto" w:fill="FFFFFF"/>
        <w:autoSpaceDE w:val="0"/>
        <w:autoSpaceDN w:val="0"/>
        <w:adjustRightInd w:val="0"/>
        <w:rPr>
          <w:rFonts w:eastAsia="Calibri"/>
          <w:b/>
          <w:bCs/>
          <w:sz w:val="28"/>
          <w:szCs w:val="28"/>
        </w:rPr>
      </w:pPr>
    </w:p>
    <w:p w:rsidR="00D84142" w:rsidRPr="0026224D" w:rsidRDefault="00D84142" w:rsidP="00D84142">
      <w:pPr>
        <w:shd w:val="clear" w:color="auto" w:fill="FFFFFF"/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D84142" w:rsidRPr="00D018DD" w:rsidRDefault="00D84142" w:rsidP="00D84142">
      <w:pPr>
        <w:ind w:left="36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6224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     </w:t>
      </w:r>
    </w:p>
    <w:tbl>
      <w:tblPr>
        <w:tblW w:w="9037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6"/>
        <w:gridCol w:w="848"/>
        <w:gridCol w:w="6352"/>
        <w:gridCol w:w="991"/>
      </w:tblGrid>
      <w:tr w:rsidR="00D84142" w:rsidRPr="007B6FED" w:rsidTr="00243465">
        <w:trPr>
          <w:trHeight w:val="570"/>
        </w:trPr>
        <w:tc>
          <w:tcPr>
            <w:tcW w:w="846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Дата</w:t>
            </w:r>
          </w:p>
        </w:tc>
        <w:tc>
          <w:tcPr>
            <w:tcW w:w="848" w:type="dxa"/>
            <w:vMerge w:val="restart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B6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№</w:t>
            </w:r>
          </w:p>
        </w:tc>
        <w:tc>
          <w:tcPr>
            <w:tcW w:w="6352" w:type="dxa"/>
            <w:vMerge w:val="restart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     </w:t>
            </w:r>
          </w:p>
          <w:p w:rsidR="00D84142" w:rsidRPr="007B6FED" w:rsidRDefault="00D84142" w:rsidP="00243465">
            <w:pPr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B6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Тема</w:t>
            </w:r>
          </w:p>
        </w:tc>
        <w:tc>
          <w:tcPr>
            <w:tcW w:w="991" w:type="dxa"/>
            <w:vMerge w:val="restart"/>
          </w:tcPr>
          <w:p w:rsidR="00D84142" w:rsidRPr="000558B5" w:rsidRDefault="00D84142" w:rsidP="002434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58B5">
              <w:rPr>
                <w:rFonts w:ascii="Times New Roman" w:hAnsi="Times New Roman" w:cs="Times New Roman"/>
                <w:sz w:val="28"/>
                <w:szCs w:val="28"/>
              </w:rPr>
              <w:t>Кол –</w:t>
            </w:r>
          </w:p>
          <w:p w:rsidR="00D84142" w:rsidRPr="000558B5" w:rsidRDefault="00D84142" w:rsidP="00243465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0558B5">
              <w:rPr>
                <w:rFonts w:ascii="Times New Roman" w:hAnsi="Times New Roman" w:cs="Times New Roman"/>
                <w:sz w:val="28"/>
                <w:szCs w:val="28"/>
              </w:rPr>
              <w:t xml:space="preserve">  во</w:t>
            </w:r>
          </w:p>
          <w:p w:rsidR="00D84142" w:rsidRPr="007B6FED" w:rsidRDefault="00D84142" w:rsidP="00243465">
            <w:pPr>
              <w:pStyle w:val="a3"/>
            </w:pPr>
            <w:r w:rsidRPr="000558B5">
              <w:rPr>
                <w:rFonts w:ascii="Times New Roman" w:hAnsi="Times New Roman" w:cs="Times New Roman"/>
                <w:sz w:val="28"/>
                <w:szCs w:val="28"/>
              </w:rPr>
              <w:t>часов</w:t>
            </w:r>
          </w:p>
        </w:tc>
      </w:tr>
      <w:tr w:rsidR="00D84142" w:rsidRPr="007B6FED" w:rsidTr="00243465">
        <w:trPr>
          <w:trHeight w:val="570"/>
        </w:trPr>
        <w:tc>
          <w:tcPr>
            <w:tcW w:w="846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  <w:vMerge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52" w:type="dxa"/>
            <w:vMerge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1" w:type="dxa"/>
            <w:vMerge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84142" w:rsidRPr="007B6FED" w:rsidTr="00243465">
        <w:tc>
          <w:tcPr>
            <w:tcW w:w="846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B6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352" w:type="dxa"/>
          </w:tcPr>
          <w:p w:rsidR="00D84142" w:rsidRPr="00EC5598" w:rsidRDefault="00D84142" w:rsidP="002434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Основные понятия культуры речи.</w:t>
            </w:r>
            <w:r w:rsidRPr="00EC55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D84142" w:rsidRPr="007B6FED" w:rsidRDefault="00D84142" w:rsidP="002434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1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rPr>
          <w:trHeight w:val="1008"/>
        </w:trPr>
        <w:tc>
          <w:tcPr>
            <w:tcW w:w="846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B6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352" w:type="dxa"/>
          </w:tcPr>
          <w:p w:rsidR="00D84142" w:rsidRPr="00EC5598" w:rsidRDefault="00D84142" w:rsidP="0024346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Слово – дело великое или Нормы русского языка.</w:t>
            </w:r>
          </w:p>
          <w:p w:rsidR="00D84142" w:rsidRPr="00CD399F" w:rsidRDefault="00D84142" w:rsidP="002434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1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B6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6352" w:type="dxa"/>
          </w:tcPr>
          <w:p w:rsidR="00D84142" w:rsidRPr="00EC5598" w:rsidRDefault="00D84142" w:rsidP="002434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Функциональные разновидности русского языка.</w:t>
            </w:r>
          </w:p>
          <w:p w:rsidR="00D84142" w:rsidRPr="00CD399F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1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B6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6352" w:type="dxa"/>
          </w:tcPr>
          <w:p w:rsidR="00D84142" w:rsidRPr="00EC5598" w:rsidRDefault="00D84142" w:rsidP="002434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Учимся деловому общению.</w:t>
            </w:r>
            <w:r w:rsidRPr="00EC55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EC5598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D84142" w:rsidRPr="007B6FED" w:rsidRDefault="00D84142" w:rsidP="00243465">
            <w:pPr>
              <w:shd w:val="clear" w:color="auto" w:fill="FFFFFF"/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1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352" w:type="dxa"/>
          </w:tcPr>
          <w:p w:rsidR="00D84142" w:rsidRPr="007B6FED" w:rsidRDefault="00D84142" w:rsidP="002434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Культура устной деловой речи.</w:t>
            </w:r>
          </w:p>
        </w:tc>
        <w:tc>
          <w:tcPr>
            <w:tcW w:w="991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7B6FED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6352" w:type="dxa"/>
          </w:tcPr>
          <w:p w:rsidR="00D84142" w:rsidRPr="00EC5598" w:rsidRDefault="00D84142" w:rsidP="002434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Светская беседа.</w:t>
            </w:r>
          </w:p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91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352" w:type="dxa"/>
          </w:tcPr>
          <w:p w:rsidR="00D84142" w:rsidRPr="007D3A47" w:rsidRDefault="00D84142" w:rsidP="002434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Культура разговорной речи. Разговор по телефону.</w:t>
            </w:r>
          </w:p>
          <w:p w:rsidR="00D84142" w:rsidRPr="007B6FED" w:rsidRDefault="00D84142" w:rsidP="00243465">
            <w:pPr>
              <w:shd w:val="clear" w:color="auto" w:fill="FFFFFF"/>
              <w:autoSpaceDE w:val="0"/>
              <w:autoSpaceDN w:val="0"/>
              <w:adjustRightInd w:val="0"/>
              <w:ind w:firstLine="72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6511A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</w:p>
        </w:tc>
        <w:tc>
          <w:tcPr>
            <w:tcW w:w="991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352" w:type="dxa"/>
          </w:tcPr>
          <w:p w:rsidR="00D84142" w:rsidRPr="007D3A47" w:rsidRDefault="00D84142" w:rsidP="002434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Особенности научного, художественного и публицистического стиля.</w:t>
            </w:r>
          </w:p>
          <w:p w:rsidR="00D84142" w:rsidRPr="007D3A47" w:rsidRDefault="00D84142" w:rsidP="0024346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352" w:type="dxa"/>
          </w:tcPr>
          <w:p w:rsidR="00D84142" w:rsidRPr="007D3A47" w:rsidRDefault="00D84142" w:rsidP="002434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Язык художественной литературы.</w:t>
            </w:r>
          </w:p>
          <w:p w:rsidR="00D84142" w:rsidRPr="007D3A47" w:rsidRDefault="00D84142" w:rsidP="00243465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352" w:type="dxa"/>
          </w:tcPr>
          <w:p w:rsidR="00D84142" w:rsidRDefault="00D84142" w:rsidP="002434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 чем говорить и как говорить? Особенности монологической речи. Культура монологической речи.</w:t>
            </w:r>
          </w:p>
        </w:tc>
        <w:tc>
          <w:tcPr>
            <w:tcW w:w="991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352" w:type="dxa"/>
          </w:tcPr>
          <w:p w:rsidR="00D84142" w:rsidRDefault="00D84142" w:rsidP="002434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Учимся выступать перед аудиторией.</w:t>
            </w:r>
          </w:p>
        </w:tc>
        <w:tc>
          <w:tcPr>
            <w:tcW w:w="991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352" w:type="dxa"/>
          </w:tcPr>
          <w:p w:rsidR="00D84142" w:rsidRDefault="00D84142" w:rsidP="002434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Виды речи. Развлекательное выступление.</w:t>
            </w:r>
          </w:p>
        </w:tc>
        <w:tc>
          <w:tcPr>
            <w:tcW w:w="991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352" w:type="dxa"/>
          </w:tcPr>
          <w:p w:rsidR="00D84142" w:rsidRDefault="00D84142" w:rsidP="002434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Агитационное выступление.</w:t>
            </w:r>
          </w:p>
        </w:tc>
        <w:tc>
          <w:tcPr>
            <w:tcW w:w="991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352" w:type="dxa"/>
          </w:tcPr>
          <w:p w:rsidR="00D84142" w:rsidRDefault="00D84142" w:rsidP="002434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Информационное выступление.</w:t>
            </w:r>
          </w:p>
        </w:tc>
        <w:tc>
          <w:tcPr>
            <w:tcW w:w="991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352" w:type="dxa"/>
          </w:tcPr>
          <w:p w:rsidR="00D84142" w:rsidRDefault="00D84142" w:rsidP="002434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Этико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– социальные аспекты разговорной речи.</w:t>
            </w:r>
          </w:p>
        </w:tc>
        <w:tc>
          <w:tcPr>
            <w:tcW w:w="991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352" w:type="dxa"/>
          </w:tcPr>
          <w:p w:rsidR="00D84142" w:rsidRDefault="00D84142" w:rsidP="002434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Искусство диалога.</w:t>
            </w:r>
          </w:p>
        </w:tc>
        <w:tc>
          <w:tcPr>
            <w:tcW w:w="991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352" w:type="dxa"/>
          </w:tcPr>
          <w:p w:rsidR="00D84142" w:rsidRPr="00EA7045" w:rsidRDefault="00D84142" w:rsidP="0024346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Речевой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этикет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как правило речевого общения. Итоговое занятие на тему </w:t>
            </w:r>
            <w:r w:rsidRPr="00EA7045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«Без принужденья в разговоре коснуться до всего слегка…»</w:t>
            </w:r>
            <w:r w:rsidRPr="00EA704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D84142" w:rsidRDefault="00D84142" w:rsidP="0024346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991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D84142" w:rsidRPr="007B6FED" w:rsidTr="00243465">
        <w:tc>
          <w:tcPr>
            <w:tcW w:w="846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48" w:type="dxa"/>
          </w:tcPr>
          <w:p w:rsidR="00D84142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352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991" w:type="dxa"/>
          </w:tcPr>
          <w:p w:rsidR="00D84142" w:rsidRPr="007B6FED" w:rsidRDefault="00D84142" w:rsidP="00243465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17</w:t>
            </w:r>
          </w:p>
        </w:tc>
      </w:tr>
    </w:tbl>
    <w:p w:rsidR="00D84142" w:rsidRPr="00577060" w:rsidRDefault="00D84142" w:rsidP="00D8414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06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Литература</w:t>
      </w:r>
      <w:r w:rsidRPr="00577060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57706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4142" w:rsidRPr="00357376" w:rsidRDefault="00D84142" w:rsidP="00D84142">
      <w:pPr>
        <w:pStyle w:val="a4"/>
        <w:numPr>
          <w:ilvl w:val="0"/>
          <w:numId w:val="2"/>
        </w:numPr>
        <w:spacing w:before="100" w:beforeAutospacing="1" w:after="100" w:afterAutospacing="1"/>
        <w:rPr>
          <w:bCs/>
          <w:sz w:val="28"/>
          <w:szCs w:val="28"/>
        </w:rPr>
      </w:pPr>
      <w:proofErr w:type="gramStart"/>
      <w:r w:rsidRPr="00357376">
        <w:rPr>
          <w:sz w:val="28"/>
          <w:szCs w:val="28"/>
        </w:rPr>
        <w:t>Русский язык. 9-11 классы:</w:t>
      </w:r>
      <w:r w:rsidRPr="00357376">
        <w:rPr>
          <w:bCs/>
          <w:sz w:val="28"/>
          <w:szCs w:val="28"/>
        </w:rPr>
        <w:t xml:space="preserve"> формирование коммуникативной компетенции старшеклассников (разработка уроков, ситуативные упражнения / авт.-сост. И.Б. </w:t>
      </w:r>
      <w:proofErr w:type="spellStart"/>
      <w:r w:rsidRPr="00357376">
        <w:rPr>
          <w:bCs/>
          <w:sz w:val="28"/>
          <w:szCs w:val="28"/>
        </w:rPr>
        <w:t>Чевтаева</w:t>
      </w:r>
      <w:proofErr w:type="spellEnd"/>
      <w:r w:rsidRPr="00357376">
        <w:rPr>
          <w:bCs/>
          <w:sz w:val="28"/>
          <w:szCs w:val="28"/>
        </w:rPr>
        <w:t>, В.П. Шампур, В.Н. Пташкина.</w:t>
      </w:r>
      <w:proofErr w:type="gramEnd"/>
      <w:r w:rsidRPr="00357376">
        <w:rPr>
          <w:bCs/>
          <w:sz w:val="28"/>
          <w:szCs w:val="28"/>
        </w:rPr>
        <w:t xml:space="preserve"> - Волгоград: Учитель, 2011г. </w:t>
      </w:r>
    </w:p>
    <w:p w:rsidR="00D84142" w:rsidRPr="00357376" w:rsidRDefault="00D84142" w:rsidP="00D84142">
      <w:pPr>
        <w:pStyle w:val="a4"/>
        <w:numPr>
          <w:ilvl w:val="0"/>
          <w:numId w:val="2"/>
        </w:numPr>
        <w:spacing w:before="100" w:beforeAutospacing="1" w:after="100" w:afterAutospacing="1"/>
        <w:rPr>
          <w:i/>
          <w:sz w:val="28"/>
          <w:szCs w:val="28"/>
        </w:rPr>
      </w:pPr>
      <w:r w:rsidRPr="00357376">
        <w:rPr>
          <w:bCs/>
          <w:sz w:val="28"/>
          <w:szCs w:val="28"/>
        </w:rPr>
        <w:t xml:space="preserve">Лукьянченко И.В. Статья </w:t>
      </w:r>
      <w:r w:rsidRPr="00357376">
        <w:rPr>
          <w:iCs/>
          <w:sz w:val="28"/>
          <w:szCs w:val="28"/>
        </w:rPr>
        <w:t>«Без принужденья в разговоре коснуться до всего слегка…»</w:t>
      </w:r>
      <w:proofErr w:type="gramStart"/>
      <w:r w:rsidRPr="00357376">
        <w:rPr>
          <w:sz w:val="28"/>
          <w:szCs w:val="28"/>
        </w:rPr>
        <w:t>.</w:t>
      </w:r>
      <w:proofErr w:type="gramEnd"/>
      <w:r w:rsidRPr="00357376">
        <w:t xml:space="preserve">  </w:t>
      </w:r>
      <w:r>
        <w:t>(</w:t>
      </w:r>
      <w:proofErr w:type="gramStart"/>
      <w:r w:rsidRPr="00357376">
        <w:rPr>
          <w:sz w:val="28"/>
          <w:szCs w:val="28"/>
        </w:rPr>
        <w:t>и</w:t>
      </w:r>
      <w:proofErr w:type="gramEnd"/>
      <w:r w:rsidRPr="00357376">
        <w:rPr>
          <w:sz w:val="28"/>
          <w:szCs w:val="28"/>
        </w:rPr>
        <w:t>з интернета).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57376">
        <w:rPr>
          <w:rFonts w:ascii="Times New Roman" w:eastAsia="Times New Roman" w:hAnsi="Times New Roman" w:cs="Times New Roman"/>
          <w:iCs/>
          <w:sz w:val="28"/>
          <w:szCs w:val="28"/>
        </w:rPr>
        <w:t>Айзенк</w:t>
      </w:r>
      <w:proofErr w:type="spellEnd"/>
      <w:r w:rsidRPr="00357376">
        <w:rPr>
          <w:rFonts w:ascii="Times New Roman" w:eastAsia="Times New Roman" w:hAnsi="Times New Roman" w:cs="Times New Roman"/>
          <w:iCs/>
          <w:sz w:val="28"/>
          <w:szCs w:val="28"/>
        </w:rPr>
        <w:t xml:space="preserve"> Г. Проверьте свои способности. Текст. – М.:Мир,1972</w:t>
      </w:r>
      <w:r w:rsidRPr="0035737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Бурмако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В.М. русский язык в рисунках: кн. для учащихся. М.: Просвещение, 1991.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Граник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Г.Г. Секреты орфографии: кн. для учащихся.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М.: Просвещение, 1994.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Дереклеева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Н.Н. Развитие коммуникативной культуры учащихся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уроах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русского языка и во внеклассной работе. – М., 2005.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Иванова В.А. Тайны слова. – Волгоград: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Ниж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.-</w:t>
      </w:r>
      <w:proofErr w:type="spellStart"/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Волж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 кн. изд-во, 1996.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Кохтев Н.М. Основы ораторской речи. – М., 1992.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Поиграем в эрудитов? Идеи для школьных викторин и олимпиад.- Ростов на Д.: Феникс, 2005.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Львова С.И. Настольная книга учителя русского языка.-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2007.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Национальная доктрина образования в Российской Федерации. Проект.- М., 2000.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Селевко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Г.К. Современные образовательные технологии: учебное пособие. – М.: Народное образование, 1998.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Смелкова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З.С. Азбука общения. – Самара, 1994.</w:t>
      </w:r>
    </w:p>
    <w:p w:rsidR="00D84142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Смирнова Л.Г. Культура русской речи. – М.: Русское слово,2004</w:t>
      </w:r>
    </w:p>
    <w:p w:rsidR="00D84142" w:rsidRPr="0013094F" w:rsidRDefault="00D84142" w:rsidP="00D8414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Формановская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Н.И. Речевой этикет и культура общения.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–М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.: Высшая школа,1989.                  </w:t>
      </w:r>
      <w:r w:rsidRPr="0013094F">
        <w:rPr>
          <w:rFonts w:ascii="Times New Roman" w:eastAsia="Times New Roman" w:hAnsi="Times New Roman" w:cs="Times New Roman"/>
          <w:sz w:val="28"/>
          <w:szCs w:val="28"/>
        </w:rPr>
        <w:t>Электронные ресурсы</w:t>
      </w:r>
    </w:p>
    <w:p w:rsidR="00D84142" w:rsidRPr="006C7C56" w:rsidRDefault="00CE7D6B" w:rsidP="00D841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nsch</w:t>
        </w:r>
        <w:proofErr w:type="spellEnd"/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mp</w:t>
        </w:r>
        <w:proofErr w:type="spellEnd"/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/</w:t>
        </w:r>
        <w:proofErr w:type="spellStart"/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minsk</w:t>
        </w:r>
        <w:proofErr w:type="spellEnd"/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Edu</w:t>
        </w:r>
      </w:hyperlink>
    </w:p>
    <w:p w:rsidR="00D84142" w:rsidRPr="006C7C56" w:rsidRDefault="00CE7D6B" w:rsidP="00D841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cl</w:t>
        </w:r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D84142" w:rsidRPr="006C7C5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4142" w:rsidRPr="006C7C56" w:rsidRDefault="00CE7D6B" w:rsidP="00D841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festival</w:t>
        </w:r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.1</w:t>
        </w:r>
        <w:proofErr w:type="spellStart"/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september</w:t>
        </w:r>
        <w:proofErr w:type="spellEnd"/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84142" w:rsidRPr="006C7C56" w:rsidRDefault="00CE7D6B" w:rsidP="00D841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http</w:t>
        </w:r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://</w:t>
        </w:r>
        <w:proofErr w:type="spellStart"/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rus</w:t>
        </w:r>
        <w:proofErr w:type="spellEnd"/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.1</w:t>
        </w:r>
        <w:proofErr w:type="spellStart"/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september</w:t>
        </w:r>
        <w:proofErr w:type="spellEnd"/>
        <w:r w:rsidR="00D84142" w:rsidRPr="006C7C56">
          <w:rPr>
            <w:rStyle w:val="a5"/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D84142" w:rsidRPr="00F2714A">
          <w:rPr>
            <w:rStyle w:val="a5"/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84142" w:rsidRPr="006C7C56" w:rsidRDefault="00D84142" w:rsidP="00D84142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577060">
        <w:rPr>
          <w:rFonts w:ascii="Times New Roman" w:eastAsia="Times New Roman" w:hAnsi="Times New Roman" w:cs="Times New Roman"/>
          <w:sz w:val="28"/>
          <w:szCs w:val="28"/>
          <w:lang w:val="en-US"/>
        </w:rPr>
        <w:t>http</w:t>
      </w:r>
      <w:r w:rsidRPr="006C7C56">
        <w:rPr>
          <w:rFonts w:ascii="Times New Roman" w:eastAsia="Times New Roman" w:hAnsi="Times New Roman" w:cs="Times New Roman"/>
          <w:sz w:val="28"/>
          <w:szCs w:val="28"/>
        </w:rPr>
        <w:t>://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gramota</w:t>
      </w:r>
      <w:proofErr w:type="spellEnd"/>
      <w:r w:rsidRPr="006C7C56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0340C0" w:rsidRDefault="000340C0"/>
    <w:sectPr w:rsidR="00034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C3FCA"/>
    <w:multiLevelType w:val="hybridMultilevel"/>
    <w:tmpl w:val="E32CA9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0C06D87"/>
    <w:multiLevelType w:val="multilevel"/>
    <w:tmpl w:val="DDE06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142"/>
    <w:rsid w:val="000340C0"/>
    <w:rsid w:val="00CE7D6B"/>
    <w:rsid w:val="00D8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14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414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D841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841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142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14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84142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D8414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D84142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84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414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ch.mp/minsk.Ed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hyperlink" Target="http://rus.1september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festival.1septemb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1136</Words>
  <Characters>6479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2014-04-19T11:35:00Z</dcterms:created>
  <dcterms:modified xsi:type="dcterms:W3CDTF">2014-04-19T11:49:00Z</dcterms:modified>
</cp:coreProperties>
</file>