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4" w:rsidRPr="008B0214" w:rsidRDefault="008B0214" w:rsidP="008B021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B0214">
        <w:rPr>
          <w:rFonts w:ascii="Times New Roman" w:hAnsi="Times New Roman" w:cs="Times New Roman"/>
          <w:sz w:val="44"/>
          <w:szCs w:val="44"/>
        </w:rPr>
        <w:t>Баскетбол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Ведение мяча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B0214">
        <w:rPr>
          <w:rFonts w:ascii="Times New Roman" w:hAnsi="Times New Roman" w:cs="Times New Roman"/>
          <w:b/>
          <w:i/>
          <w:sz w:val="28"/>
          <w:szCs w:val="28"/>
        </w:rPr>
        <w:t xml:space="preserve">Учащийся должен: </w:t>
      </w:r>
    </w:p>
    <w:bookmarkEnd w:id="0"/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выполнять ведение мяча с поднятой головой;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при изменении направления убедиться, что на пути нет других учащихся, с которыми может произойти столкновение;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после выполнения упражнения взять мяч в руки и крепко его держать.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Передача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0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Учащийся должен: 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ловить мяч открытыми ладонями, образующими воронку;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прежде чем выполнить передачу, убедиться, что партнёр готов к приёму мяча;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следить за полётом мяча;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соизмерять силу передачи в зависимости от расстояния партнёра;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помнить, что нельзя бить мяч ногой, бросать друг в друга.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14">
        <w:rPr>
          <w:rFonts w:ascii="Times New Roman" w:hAnsi="Times New Roman" w:cs="Times New Roman"/>
          <w:b/>
          <w:sz w:val="28"/>
          <w:szCs w:val="28"/>
          <w:u w:val="single"/>
        </w:rPr>
        <w:t>Бросок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0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Учащийся должен: 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выполнять бросок по кольцу способом, указанным учителем;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при подборе мяча под щитом контролировать отскок мячей других учащихся.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 xml:space="preserve">Не рекомендуется: 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толкать учащегося, бросающего мяч в прыжке;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при броске в движении хвататься за сетки, виснуть на кольцах;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бить рукой по щиту;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при попадании в корзину двух и более мячей выбивать их другим мячом;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бросать мячи в заградительные решётки.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 xml:space="preserve">Во время игры учащийся должен: 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следить за перемещением игроков и мяча на площадке, избегать столкновений;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по свистку прекращать игровые действия.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 xml:space="preserve">Нельзя: 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толкать друг друга, ставить подножки, бить по рукам;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хватать игроков соперника, задерживать их продвижение;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широко расставлять ноги и выставлять локти;</w:t>
      </w:r>
    </w:p>
    <w:p w:rsidR="008B0214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во время броска дразнить соперника, размахивать руками перед его глазами;</w:t>
      </w:r>
    </w:p>
    <w:p w:rsidR="007B11AF" w:rsidRPr="008B0214" w:rsidRDefault="008B0214" w:rsidP="008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- ученику, который находится на скамейке запасных, выбегать на площадку.</w:t>
      </w:r>
    </w:p>
    <w:sectPr w:rsidR="007B11AF" w:rsidRPr="008B0214" w:rsidSect="008B0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5"/>
    <w:rsid w:val="00306815"/>
    <w:rsid w:val="007B11AF"/>
    <w:rsid w:val="008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2014-10-31T09:58:00Z</dcterms:created>
  <dcterms:modified xsi:type="dcterms:W3CDTF">2014-10-31T10:02:00Z</dcterms:modified>
</cp:coreProperties>
</file>