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B6" w:rsidRDefault="009442B6" w:rsidP="009442B6">
      <w:pPr>
        <w:jc w:val="center"/>
        <w:rPr>
          <w:b/>
          <w:color w:val="C00000"/>
          <w:szCs w:val="24"/>
        </w:rPr>
      </w:pPr>
      <w:r w:rsidRPr="00D419AC">
        <w:rPr>
          <w:b/>
          <w:color w:val="C00000"/>
          <w:szCs w:val="24"/>
        </w:rPr>
        <w:t>Использование в образовательном процессе современных образовательных технологий и методик, в том числе и ИКТ.</w:t>
      </w:r>
    </w:p>
    <w:p w:rsidR="009442B6" w:rsidRDefault="009442B6" w:rsidP="009442B6">
      <w:pPr>
        <w:pStyle w:val="a5"/>
        <w:ind w:firstLine="709"/>
        <w:jc w:val="both"/>
        <w:rPr>
          <w:b/>
          <w:szCs w:val="24"/>
        </w:rPr>
      </w:pPr>
      <w:r>
        <w:t xml:space="preserve">В современных условиях  в школе нельзя работать по старинке, используя только традиционные методы организации и проведения урока. Поэтому вот уже 10 лет я работаю по теме «Использование современных образовательных технологий на уроках истории и обществознания» </w:t>
      </w:r>
      <w:r>
        <w:rPr>
          <w:b/>
        </w:rPr>
        <w:t>для</w:t>
      </w:r>
      <w:r>
        <w:t xml:space="preserve"> </w:t>
      </w:r>
      <w:r>
        <w:rPr>
          <w:b/>
          <w:szCs w:val="24"/>
        </w:rPr>
        <w:t>максимально полного усвоения учащимися исторического и обществоведческого материалов.</w:t>
      </w:r>
    </w:p>
    <w:p w:rsidR="009442B6" w:rsidRDefault="009442B6" w:rsidP="009442B6">
      <w:pPr>
        <w:pStyle w:val="a5"/>
      </w:pPr>
      <w:r>
        <w:t xml:space="preserve">        С помощью калейдоскопа образовательных технологий учитель может показать исторические  и обществоведческие события с разных точек зрения, просто объяснить «сухой» бюрократический язык, сформировать у учащихся ценностное отношение к истории своего Отечества, выработать определённые нравственные качества, так как нравственность является основой патриотизма.</w:t>
      </w:r>
    </w:p>
    <w:p w:rsidR="009442B6" w:rsidRPr="007238DF" w:rsidRDefault="009442B6" w:rsidP="009442B6">
      <w:pPr>
        <w:pStyle w:val="a5"/>
        <w:rPr>
          <w:szCs w:val="24"/>
        </w:rPr>
      </w:pPr>
      <w:r>
        <w:rPr>
          <w:szCs w:val="24"/>
        </w:rPr>
        <w:t xml:space="preserve">         Дмитрий Анатольевич Медведев, будучи президентом РФ, как-то сказал: «Наша любимая страна – наша Россия, она должна принадлежать свободным, порядочным и ответственным людям». Я уверена так  и будет, потому что каждый день занимаюсь образованием и воспитанием подрастающего поколения, чтобы они стали таковыми. </w:t>
      </w:r>
    </w:p>
    <w:p w:rsidR="009442B6" w:rsidRPr="00D419AC" w:rsidRDefault="009442B6" w:rsidP="009442B6">
      <w:pPr>
        <w:pStyle w:val="a5"/>
        <w:rPr>
          <w:color w:val="000000"/>
          <w:szCs w:val="24"/>
        </w:rPr>
      </w:pPr>
    </w:p>
    <w:tbl>
      <w:tblPr>
        <w:tblW w:w="10915" w:type="dxa"/>
        <w:tblInd w:w="-34" w:type="dxa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shd w:val="clear" w:color="auto" w:fill="FF99CC"/>
        <w:tblLayout w:type="fixed"/>
        <w:tblLook w:val="01E0"/>
      </w:tblPr>
      <w:tblGrid>
        <w:gridCol w:w="1701"/>
        <w:gridCol w:w="2975"/>
        <w:gridCol w:w="2126"/>
        <w:gridCol w:w="4113"/>
      </w:tblGrid>
      <w:tr w:rsidR="009442B6" w:rsidRPr="00D419AC" w:rsidTr="00AF78AB">
        <w:tc>
          <w:tcPr>
            <w:tcW w:w="1701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 xml:space="preserve">Наименование </w:t>
            </w:r>
            <w:proofErr w:type="gramStart"/>
            <w:r w:rsidRPr="00D419AC">
              <w:rPr>
                <w:szCs w:val="24"/>
              </w:rPr>
              <w:t>образовательной</w:t>
            </w:r>
            <w:proofErr w:type="gramEnd"/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 xml:space="preserve"> технологии</w:t>
            </w:r>
          </w:p>
        </w:tc>
        <w:tc>
          <w:tcPr>
            <w:tcW w:w="29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Цели применения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Компетенции, на формирование которых направлено использование образовательных технологий</w:t>
            </w:r>
          </w:p>
        </w:tc>
        <w:tc>
          <w:tcPr>
            <w:tcW w:w="4113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Эффекты использования образовательных технологий</w:t>
            </w:r>
          </w:p>
        </w:tc>
      </w:tr>
      <w:tr w:rsidR="009442B6" w:rsidRPr="00D419AC" w:rsidTr="00AF78AB">
        <w:tc>
          <w:tcPr>
            <w:tcW w:w="1701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/>
                <w:bCs w:val="0"/>
                <w:szCs w:val="24"/>
              </w:rPr>
            </w:pPr>
            <w:r w:rsidRPr="00D419AC">
              <w:rPr>
                <w:szCs w:val="24"/>
              </w:rPr>
              <w:t>Игровые технологии</w:t>
            </w:r>
          </w:p>
        </w:tc>
        <w:tc>
          <w:tcPr>
            <w:tcW w:w="29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Создание игрового состояния, эмоционального отношения ребёнка к исторической и обществоведческой действительности;</w:t>
            </w:r>
            <w:r w:rsidRPr="00D419AC">
              <w:rPr>
                <w:b/>
                <w:szCs w:val="24"/>
              </w:rPr>
              <w:t xml:space="preserve"> «</w:t>
            </w:r>
            <w:r w:rsidRPr="00D419AC">
              <w:rPr>
                <w:szCs w:val="24"/>
              </w:rPr>
              <w:t>проживание» истории или ситуации;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формирование исторического мышления;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успешная социализация  современной личности;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развитие мыслительных навыков учащихся</w:t>
            </w:r>
          </w:p>
        </w:tc>
        <w:tc>
          <w:tcPr>
            <w:tcW w:w="2126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Учебно-интеллектуальные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Учебно-информационные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Учебно-коммуникативные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Учебно-организационные</w:t>
            </w:r>
          </w:p>
        </w:tc>
        <w:tc>
          <w:tcPr>
            <w:tcW w:w="4113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Успешное участие детей в классных, общешкольных делах и жизни социума,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расширение кругозора, познаватель</w:t>
            </w:r>
            <w:r w:rsidRPr="00D419AC">
              <w:rPr>
                <w:szCs w:val="24"/>
              </w:rPr>
              <w:softHyphen/>
              <w:t>ная деятельность; применение ЗУН в практической дея</w:t>
            </w:r>
            <w:r w:rsidRPr="00D419AC">
              <w:rPr>
                <w:szCs w:val="24"/>
              </w:rPr>
              <w:softHyphen/>
              <w:t>тельности; формирование определенных умений и навыков, необходимых в практической деятельности; развитие обще</w:t>
            </w:r>
            <w:r w:rsidRPr="00D419AC">
              <w:rPr>
                <w:szCs w:val="24"/>
              </w:rPr>
              <w:softHyphen/>
              <w:t>учебных умений и навыков; развитие трудовых навыков</w:t>
            </w:r>
          </w:p>
        </w:tc>
      </w:tr>
      <w:tr w:rsidR="009442B6" w:rsidRPr="00D419AC" w:rsidTr="00AF78AB">
        <w:tc>
          <w:tcPr>
            <w:tcW w:w="1701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pacing w:val="20"/>
                <w:szCs w:val="24"/>
              </w:rPr>
              <w:t>Информационно-коммуникативные технологии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 xml:space="preserve">Научить </w:t>
            </w:r>
            <w:proofErr w:type="gramStart"/>
            <w:r w:rsidRPr="00D419AC">
              <w:rPr>
                <w:szCs w:val="24"/>
              </w:rPr>
              <w:t>обучающихся</w:t>
            </w:r>
            <w:proofErr w:type="gramEnd"/>
            <w:r w:rsidRPr="00D419AC">
              <w:rPr>
                <w:szCs w:val="24"/>
              </w:rPr>
              <w:t xml:space="preserve"> пользоваться современными информационными ресурсами</w:t>
            </w:r>
          </w:p>
        </w:tc>
        <w:tc>
          <w:tcPr>
            <w:tcW w:w="2126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Учебно-интеллектуальные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Учебно-информационные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Учебно-коммуникативные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Учебно-организационные</w:t>
            </w:r>
          </w:p>
        </w:tc>
        <w:tc>
          <w:tcPr>
            <w:tcW w:w="4113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 xml:space="preserve">Повысила эффективность урока за счет использования мультимедиа средств.  Формирую умение учащихся участвовать  в уроке с собственными мультимедиа проектами, работать с </w:t>
            </w:r>
            <w:proofErr w:type="spellStart"/>
            <w:r w:rsidRPr="00D419AC">
              <w:rPr>
                <w:szCs w:val="24"/>
              </w:rPr>
              <w:t>интернет-ресурсами</w:t>
            </w:r>
            <w:proofErr w:type="spellEnd"/>
            <w:r w:rsidRPr="00D419AC">
              <w:rPr>
                <w:szCs w:val="24"/>
              </w:rPr>
              <w:t>.</w:t>
            </w:r>
          </w:p>
        </w:tc>
      </w:tr>
      <w:tr w:rsidR="009442B6" w:rsidRPr="00D419AC" w:rsidTr="00AF78AB">
        <w:tc>
          <w:tcPr>
            <w:tcW w:w="1701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pacing w:val="20"/>
                <w:szCs w:val="24"/>
              </w:rPr>
            </w:pPr>
            <w:r w:rsidRPr="00D419AC">
              <w:rPr>
                <w:szCs w:val="24"/>
              </w:rPr>
              <w:t>Технология группового обучения</w:t>
            </w:r>
          </w:p>
        </w:tc>
        <w:tc>
          <w:tcPr>
            <w:tcW w:w="29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Главная ценность – приоритет интересов личности.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Процесс достижения цели реализуется благодаря дифференциации средств её достижения.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Позиция учителя как организатора.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Учебно-интеллектуальные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Учебно-информационные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Учебно-коммуникативные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Учебно-организационные</w:t>
            </w:r>
          </w:p>
        </w:tc>
        <w:tc>
          <w:tcPr>
            <w:tcW w:w="4113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Усвоение учебных задач, стоящих перед группой, идёт быстрее.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Наблюдается процесс поиска лучшего решения, суммирование мнений, подведение итогов, презентация группового решения, поставленной задачи. Успешнее раскрывается личностный потенциал, формируется чувство ответственности за результат общего дела.</w:t>
            </w:r>
          </w:p>
        </w:tc>
      </w:tr>
      <w:tr w:rsidR="009442B6" w:rsidRPr="00D419AC" w:rsidTr="00AF78AB">
        <w:tc>
          <w:tcPr>
            <w:tcW w:w="1701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pacing w:val="20"/>
                <w:szCs w:val="24"/>
              </w:rPr>
              <w:lastRenderedPageBreak/>
              <w:t>Проблемное обучение</w:t>
            </w:r>
          </w:p>
        </w:tc>
        <w:tc>
          <w:tcPr>
            <w:tcW w:w="2975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Формирование умений анализировать, сравнивать, обобщать, делать собственные выводы.</w:t>
            </w:r>
          </w:p>
        </w:tc>
        <w:tc>
          <w:tcPr>
            <w:tcW w:w="2126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Учебно-интеллектуальные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Учебно-информационные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Учебно-коммуникативные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Учебно-организационные</w:t>
            </w:r>
          </w:p>
        </w:tc>
        <w:tc>
          <w:tcPr>
            <w:tcW w:w="4113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color w:val="000000"/>
                <w:szCs w:val="24"/>
              </w:rPr>
              <w:t>Успешно развивают</w:t>
            </w:r>
            <w:r w:rsidRPr="00D419AC">
              <w:rPr>
                <w:szCs w:val="24"/>
              </w:rPr>
              <w:t xml:space="preserve"> мотивацию к учению и познавательным интересам </w:t>
            </w:r>
            <w:proofErr w:type="gramStart"/>
            <w:r w:rsidRPr="00D419AC">
              <w:rPr>
                <w:szCs w:val="24"/>
              </w:rPr>
              <w:t>обучающихся</w:t>
            </w:r>
            <w:proofErr w:type="gramEnd"/>
            <w:r w:rsidRPr="00D419AC">
              <w:rPr>
                <w:szCs w:val="24"/>
              </w:rPr>
              <w:t>, вносят разнообразие в урок. Развивается логическое, порой нестандартное мышление.</w:t>
            </w:r>
          </w:p>
        </w:tc>
      </w:tr>
      <w:tr w:rsidR="009442B6" w:rsidRPr="00D419AC" w:rsidTr="00AF78AB">
        <w:trPr>
          <w:trHeight w:val="861"/>
        </w:trPr>
        <w:tc>
          <w:tcPr>
            <w:tcW w:w="1701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Тестовая технология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pacing w:val="20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Выявить  степень усвоения изученного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Учебно-интеллектуальные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Учебно-информационные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Учебно-коммуникативные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Учебно-организационные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 xml:space="preserve">Повысилась эффективность контроля знаний, умений и навыков, объективность контроля. Развиваю внимательность, логическое мышление учащихся. </w:t>
            </w:r>
          </w:p>
        </w:tc>
      </w:tr>
      <w:tr w:rsidR="009442B6" w:rsidRPr="00D419AC" w:rsidTr="00AF78AB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pacing w:val="20"/>
                <w:szCs w:val="24"/>
              </w:rPr>
            </w:pPr>
            <w:r w:rsidRPr="00D419AC">
              <w:rPr>
                <w:szCs w:val="24"/>
              </w:rPr>
              <w:t>Технология  развития критического мышления (</w:t>
            </w:r>
            <w:r w:rsidRPr="00D419AC">
              <w:rPr>
                <w:rFonts w:eastAsia="Times New Roman"/>
                <w:szCs w:val="24"/>
                <w:lang w:eastAsia="ru-RU"/>
              </w:rPr>
              <w:t>РКМЧП</w:t>
            </w:r>
            <w:r w:rsidRPr="00D419AC">
              <w:rPr>
                <w:szCs w:val="24"/>
              </w:rPr>
              <w:t>) - авторы</w:t>
            </w:r>
            <w:r w:rsidRPr="00D419AC">
              <w:rPr>
                <w:rFonts w:eastAsia="Times New Roman"/>
                <w:szCs w:val="24"/>
                <w:lang w:eastAsia="ru-RU"/>
              </w:rPr>
              <w:t xml:space="preserve"> Чарльз Темпл, </w:t>
            </w:r>
            <w:proofErr w:type="spellStart"/>
            <w:r w:rsidRPr="00D419AC">
              <w:rPr>
                <w:rFonts w:eastAsia="Times New Roman"/>
                <w:szCs w:val="24"/>
                <w:lang w:eastAsia="ru-RU"/>
              </w:rPr>
              <w:t>Курт</w:t>
            </w:r>
            <w:proofErr w:type="spellEnd"/>
            <w:r w:rsidRPr="00D419A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D419AC">
              <w:rPr>
                <w:rFonts w:eastAsia="Times New Roman"/>
                <w:szCs w:val="24"/>
                <w:lang w:eastAsia="ru-RU"/>
              </w:rPr>
              <w:t>Мередит</w:t>
            </w:r>
            <w:proofErr w:type="spellEnd"/>
            <w:r w:rsidRPr="00D419AC">
              <w:rPr>
                <w:rFonts w:eastAsia="Times New Roman"/>
                <w:szCs w:val="24"/>
                <w:lang w:eastAsia="ru-RU"/>
              </w:rPr>
              <w:t xml:space="preserve">, Дженни </w:t>
            </w:r>
            <w:proofErr w:type="spellStart"/>
            <w:proofErr w:type="gramStart"/>
            <w:r w:rsidRPr="00D419AC">
              <w:rPr>
                <w:rFonts w:eastAsia="Times New Roman"/>
                <w:szCs w:val="24"/>
                <w:lang w:eastAsia="ru-RU"/>
              </w:rPr>
              <w:t>Стил</w:t>
            </w:r>
            <w:proofErr w:type="spellEnd"/>
            <w:proofErr w:type="gramEnd"/>
            <w:r w:rsidRPr="00D419AC">
              <w:rPr>
                <w:rFonts w:eastAsia="Times New Roman"/>
                <w:szCs w:val="24"/>
                <w:lang w:eastAsia="ru-RU"/>
              </w:rPr>
              <w:t xml:space="preserve">, Дона </w:t>
            </w:r>
            <w:proofErr w:type="spellStart"/>
            <w:r w:rsidRPr="00D419AC">
              <w:rPr>
                <w:rFonts w:eastAsia="Times New Roman"/>
                <w:szCs w:val="24"/>
                <w:lang w:eastAsia="ru-RU"/>
              </w:rPr>
              <w:t>Огл</w:t>
            </w:r>
            <w:proofErr w:type="spellEnd"/>
            <w:r w:rsidRPr="00D419AC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Формирование разумного рефлексивного мышления, сфокусированного на решении поставленной задачи.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Учебно-интеллектуальные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Учебно-информационные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Учебно-коммуникативные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Учебно-организационные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 xml:space="preserve">На стадии вызова происходит актуализация знаний учащихся, мотивация и  </w:t>
            </w:r>
            <w:proofErr w:type="spellStart"/>
            <w:r w:rsidRPr="00D419AC">
              <w:rPr>
                <w:szCs w:val="24"/>
              </w:rPr>
              <w:t>целеполагание</w:t>
            </w:r>
            <w:proofErr w:type="spellEnd"/>
            <w:r w:rsidRPr="00D419AC">
              <w:rPr>
                <w:szCs w:val="24"/>
              </w:rPr>
              <w:t>; на стадии осмысления содержания - получение новой информации и корректировка целей учащихся; на стадии рефлексии - размышление, получение нового знания, функция оценки.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</w:p>
        </w:tc>
      </w:tr>
      <w:tr w:rsidR="009442B6" w:rsidRPr="00D419AC" w:rsidTr="00AF78AB">
        <w:trPr>
          <w:trHeight w:val="753"/>
        </w:trPr>
        <w:tc>
          <w:tcPr>
            <w:tcW w:w="1701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 xml:space="preserve">Личностно </w:t>
            </w:r>
            <w:proofErr w:type="gramStart"/>
            <w:r w:rsidRPr="00D419AC">
              <w:rPr>
                <w:szCs w:val="24"/>
              </w:rPr>
              <w:t>-о</w:t>
            </w:r>
            <w:proofErr w:type="gramEnd"/>
            <w:r w:rsidRPr="00D419AC">
              <w:rPr>
                <w:szCs w:val="24"/>
              </w:rPr>
              <w:t xml:space="preserve">риентированное обучение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color w:val="333333"/>
                <w:szCs w:val="24"/>
              </w:rPr>
              <w:t>Развитие познавательных способностей учащихся, максимальное раскрытие индивидуальности ребенка; работа с одарёнными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Учебно-интеллектуальные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Учебно-информационные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Учебно-коммуникативные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Учебно-организационные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19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Наличие комфортных и безопасных условий обучения; осуществление воспитания саморегулирующего поведения личности; </w:t>
            </w:r>
          </w:p>
          <w:p w:rsidR="009442B6" w:rsidRPr="00D419AC" w:rsidRDefault="009442B6" w:rsidP="00AF78A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19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формирование и развитие мышления;</w:t>
            </w:r>
          </w:p>
          <w:p w:rsidR="009442B6" w:rsidRPr="00D419AC" w:rsidRDefault="009442B6" w:rsidP="00AF78A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419A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учёт уровня способностей и возможностей каждого ученика в процессе обучения. Третий год подряд мои учащиеся становятся победителями и призёрами Всероссийской  предметной олимпиады по истории  и обществознанию.</w:t>
            </w:r>
          </w:p>
        </w:tc>
      </w:tr>
      <w:tr w:rsidR="009442B6" w:rsidRPr="00D419AC" w:rsidTr="00AF78AB">
        <w:trPr>
          <w:trHeight w:val="3442"/>
        </w:trPr>
        <w:tc>
          <w:tcPr>
            <w:tcW w:w="1701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Проектное обучение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 xml:space="preserve">Научить: самостоятельно приобретать знания из разных источников; 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 xml:space="preserve">пользоваться приобретенными знаниями; вести исследовательскую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t>Учебно-интеллектуальные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Учебно-информационные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Учебно-коммуникативные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Учебно-организационные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spacing w:before="40" w:after="40"/>
              <w:rPr>
                <w:rFonts w:eastAsia="Calibri"/>
                <w:szCs w:val="24"/>
              </w:rPr>
            </w:pPr>
            <w:r w:rsidRPr="00D419AC">
              <w:rPr>
                <w:color w:val="000000"/>
                <w:szCs w:val="24"/>
              </w:rPr>
              <w:t>Самостоятельность учащихся; связь с реальным миром; активизация разных форм самовыражения; учет мнения  других детей при выполнении действий</w:t>
            </w:r>
            <w:r w:rsidRPr="00D419AC">
              <w:rPr>
                <w:szCs w:val="24"/>
              </w:rPr>
              <w:t>.</w:t>
            </w:r>
            <w:r w:rsidRPr="00D419AC">
              <w:rPr>
                <w:rFonts w:ascii="Arial Black" w:eastAsia="+mn-ea" w:hAnsi="Arial Black" w:cs="Arial"/>
                <w:bCs w:val="0"/>
                <w:color w:val="000000"/>
                <w:kern w:val="24"/>
                <w:szCs w:val="24"/>
                <w:lang w:eastAsia="ru-RU"/>
              </w:rPr>
              <w:t xml:space="preserve"> </w:t>
            </w:r>
            <w:r w:rsidRPr="00D419AC">
              <w:rPr>
                <w:szCs w:val="24"/>
              </w:rPr>
              <w:t xml:space="preserve">Конкурс научно-исследовательских краеведческих работ учащихся «Отечество» </w:t>
            </w:r>
          </w:p>
          <w:p w:rsidR="009442B6" w:rsidRPr="00D419AC" w:rsidRDefault="009442B6" w:rsidP="00AF78AB">
            <w:pPr>
              <w:spacing w:before="40" w:after="40"/>
              <w:rPr>
                <w:color w:val="000000"/>
                <w:szCs w:val="24"/>
              </w:rPr>
            </w:pPr>
            <w:r w:rsidRPr="00D419AC">
              <w:rPr>
                <w:color w:val="000000"/>
                <w:szCs w:val="24"/>
              </w:rPr>
              <w:t>Региональный уровень,</w:t>
            </w:r>
          </w:p>
          <w:p w:rsidR="009442B6" w:rsidRPr="00D419AC" w:rsidRDefault="009442B6" w:rsidP="00AF78AB">
            <w:pPr>
              <w:spacing w:before="40" w:after="40" w:line="276" w:lineRule="auto"/>
              <w:rPr>
                <w:color w:val="000000"/>
                <w:szCs w:val="24"/>
              </w:rPr>
            </w:pPr>
            <w:r w:rsidRPr="00D419AC">
              <w:rPr>
                <w:color w:val="000000"/>
                <w:szCs w:val="24"/>
              </w:rPr>
              <w:t xml:space="preserve">2011-2012уч.г. Сертификаты участников. </w:t>
            </w:r>
          </w:p>
        </w:tc>
      </w:tr>
      <w:tr w:rsidR="009442B6" w:rsidRPr="00D419AC" w:rsidTr="00AF78AB">
        <w:trPr>
          <w:trHeight w:val="482"/>
        </w:trPr>
        <w:tc>
          <w:tcPr>
            <w:tcW w:w="1701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Блочно-модульная технология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 xml:space="preserve">Практическая реализация подхода к организации плодотворной самостоятельной </w:t>
            </w:r>
            <w:r w:rsidRPr="00D419AC">
              <w:rPr>
                <w:szCs w:val="24"/>
              </w:rPr>
              <w:lastRenderedPageBreak/>
              <w:t>деятельности учащихся на уроках истории. Учебный процесс в русле данной методики становится осознанным, продуктивным и увлекательным.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pStyle w:val="a5"/>
              <w:jc w:val="both"/>
              <w:rPr>
                <w:rFonts w:eastAsia="Calibri"/>
                <w:szCs w:val="24"/>
              </w:rPr>
            </w:pPr>
            <w:r w:rsidRPr="00D419AC">
              <w:rPr>
                <w:szCs w:val="24"/>
              </w:rPr>
              <w:lastRenderedPageBreak/>
              <w:t>Учебно-интеллектуальные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t>Учебно-информационные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szCs w:val="24"/>
              </w:rPr>
            </w:pPr>
            <w:r w:rsidRPr="00D419AC">
              <w:rPr>
                <w:szCs w:val="24"/>
              </w:rPr>
              <w:lastRenderedPageBreak/>
              <w:t>Учебно-коммуникативные</w:t>
            </w:r>
          </w:p>
          <w:p w:rsidR="009442B6" w:rsidRPr="00D419AC" w:rsidRDefault="009442B6" w:rsidP="00AF78AB">
            <w:pPr>
              <w:pStyle w:val="a5"/>
              <w:jc w:val="both"/>
              <w:rPr>
                <w:bCs w:val="0"/>
                <w:szCs w:val="24"/>
              </w:rPr>
            </w:pPr>
            <w:r w:rsidRPr="00D419AC">
              <w:rPr>
                <w:szCs w:val="24"/>
              </w:rPr>
              <w:t>Учебно-организационные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993366"/>
              <w:bottom w:val="single" w:sz="4" w:space="0" w:color="auto"/>
              <w:right w:val="single" w:sz="4" w:space="0" w:color="993366"/>
            </w:tcBorders>
            <w:shd w:val="clear" w:color="auto" w:fill="auto"/>
            <w:hideMark/>
          </w:tcPr>
          <w:p w:rsidR="009442B6" w:rsidRPr="00D419AC" w:rsidRDefault="009442B6" w:rsidP="00AF78AB">
            <w:pPr>
              <w:spacing w:before="40" w:after="40"/>
              <w:rPr>
                <w:rFonts w:eastAsia="Calibri"/>
                <w:i/>
                <w:szCs w:val="24"/>
              </w:rPr>
            </w:pPr>
            <w:r w:rsidRPr="00D419AC">
              <w:rPr>
                <w:color w:val="000000"/>
                <w:szCs w:val="24"/>
              </w:rPr>
              <w:lastRenderedPageBreak/>
              <w:t xml:space="preserve">Полное усвоение материала, долговременное сохранение в памяти; более быстрое и надёжное запоминание информации за счёт </w:t>
            </w:r>
            <w:r w:rsidRPr="00D419AC">
              <w:rPr>
                <w:color w:val="000000"/>
                <w:szCs w:val="24"/>
              </w:rPr>
              <w:lastRenderedPageBreak/>
              <w:t>разделения её на блоки (крупные блоки) и структурные элементы.</w:t>
            </w:r>
            <w:r w:rsidRPr="00D419AC">
              <w:rPr>
                <w:i/>
                <w:szCs w:val="24"/>
              </w:rPr>
              <w:t xml:space="preserve"> Применяется  в старших классах как одна из возможных подготовок к ЕГЭ по истории.</w:t>
            </w:r>
          </w:p>
          <w:p w:rsidR="009442B6" w:rsidRPr="00D419AC" w:rsidRDefault="009442B6" w:rsidP="00AF78AB">
            <w:pPr>
              <w:spacing w:before="40" w:after="40" w:line="276" w:lineRule="auto"/>
              <w:rPr>
                <w:color w:val="000000"/>
                <w:szCs w:val="24"/>
              </w:rPr>
            </w:pPr>
            <w:r w:rsidRPr="00D419AC">
              <w:rPr>
                <w:rStyle w:val="a3"/>
                <w:szCs w:val="24"/>
              </w:rPr>
              <w:t>При 100%-ной успеваемости рост качества с 22% до 55% и увеличение среднего балла с 3,4 до 3,7.</w:t>
            </w:r>
          </w:p>
        </w:tc>
      </w:tr>
    </w:tbl>
    <w:p w:rsidR="009442B6" w:rsidRPr="009442B6" w:rsidRDefault="009442B6" w:rsidP="009442B6">
      <w:pPr>
        <w:rPr>
          <w:szCs w:val="24"/>
        </w:rPr>
      </w:pPr>
      <w:r w:rsidRPr="00D419AC">
        <w:rPr>
          <w:szCs w:val="24"/>
        </w:rPr>
        <w:lastRenderedPageBreak/>
        <w:t>Использование данных технологий  влияет на качество организации образовательного процесса и позволяет добиваться высоких результатов обучения.</w:t>
      </w:r>
      <w:r w:rsidRPr="00D419AC">
        <w:rPr>
          <w:b/>
          <w:szCs w:val="24"/>
        </w:rPr>
        <w:t xml:space="preserve"> Результаты ЕГЭ по истории(2012г):</w:t>
      </w:r>
      <w:r w:rsidRPr="00D419AC">
        <w:rPr>
          <w:szCs w:val="24"/>
        </w:rPr>
        <w:t xml:space="preserve"> 100% выполнения, средний балл-50. </w:t>
      </w:r>
      <w:r w:rsidRPr="00D419AC">
        <w:rPr>
          <w:b/>
          <w:szCs w:val="24"/>
        </w:rPr>
        <w:t>Результаты ЕГЭ по обществознанию (2011г):</w:t>
      </w:r>
      <w:r w:rsidRPr="00D419AC">
        <w:rPr>
          <w:szCs w:val="24"/>
        </w:rPr>
        <w:t xml:space="preserve"> 100% выполнения, средний балл – 60. Лучший результат в районе ЕГЭ по обществознанию в 2011г. (85 баллов – Быкова Альбина).</w:t>
      </w:r>
      <w:r w:rsidRPr="00D419AC">
        <w:rPr>
          <w:rStyle w:val="10"/>
          <w:rFonts w:eastAsia="Calibri"/>
          <w:i/>
          <w:szCs w:val="24"/>
        </w:rPr>
        <w:t xml:space="preserve">  </w:t>
      </w:r>
      <w:r w:rsidRPr="009442B6">
        <w:rPr>
          <w:rStyle w:val="10"/>
          <w:rFonts w:eastAsia="Calibri"/>
          <w:sz w:val="24"/>
          <w:szCs w:val="24"/>
        </w:rPr>
        <w:t xml:space="preserve">Результаты ГИА по истории (2013г.): 100% успеваемость и 100% качество. ГИА по обществознанию </w:t>
      </w:r>
      <w:r w:rsidRPr="009442B6">
        <w:rPr>
          <w:szCs w:val="24"/>
        </w:rPr>
        <w:t xml:space="preserve">(2013г.): 100% выполнения, 92% - качество, средний балл – 4,3. </w:t>
      </w:r>
      <w:r w:rsidRPr="009442B6">
        <w:rPr>
          <w:b/>
          <w:szCs w:val="24"/>
        </w:rPr>
        <w:t>ЕГЭ по обществознанию (2013г.):</w:t>
      </w:r>
      <w:r w:rsidRPr="009442B6">
        <w:rPr>
          <w:szCs w:val="24"/>
        </w:rPr>
        <w:t xml:space="preserve"> 100% выполнения, средний балл – 65,28.</w:t>
      </w:r>
    </w:p>
    <w:p w:rsidR="009442B6" w:rsidRPr="009442B6" w:rsidRDefault="009442B6" w:rsidP="009442B6">
      <w:pPr>
        <w:ind w:firstLine="720"/>
        <w:rPr>
          <w:iCs/>
          <w:szCs w:val="24"/>
        </w:rPr>
      </w:pPr>
    </w:p>
    <w:p w:rsidR="00F24CA0" w:rsidRDefault="00F24CA0"/>
    <w:sectPr w:rsidR="00F24CA0" w:rsidSect="009442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42B6"/>
    <w:rsid w:val="009442B6"/>
    <w:rsid w:val="00A95F9C"/>
    <w:rsid w:val="00C56CAE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B6"/>
  </w:style>
  <w:style w:type="paragraph" w:styleId="1">
    <w:name w:val="heading 1"/>
    <w:basedOn w:val="a"/>
    <w:next w:val="a"/>
    <w:link w:val="10"/>
    <w:uiPriority w:val="9"/>
    <w:qFormat/>
    <w:rsid w:val="009442B6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2B6"/>
    <w:rPr>
      <w:rFonts w:ascii="Cambria" w:eastAsia="Times New Roman" w:hAnsi="Cambria"/>
      <w:b/>
      <w:kern w:val="32"/>
      <w:sz w:val="32"/>
      <w:szCs w:val="32"/>
    </w:rPr>
  </w:style>
  <w:style w:type="character" w:styleId="a3">
    <w:name w:val="Emphasis"/>
    <w:basedOn w:val="a0"/>
    <w:qFormat/>
    <w:rsid w:val="009442B6"/>
    <w:rPr>
      <w:i/>
      <w:iCs/>
    </w:rPr>
  </w:style>
  <w:style w:type="character" w:customStyle="1" w:styleId="a4">
    <w:name w:val="Без интервала Знак"/>
    <w:basedOn w:val="a0"/>
    <w:link w:val="a5"/>
    <w:uiPriority w:val="1"/>
    <w:locked/>
    <w:rsid w:val="009442B6"/>
  </w:style>
  <w:style w:type="paragraph" w:styleId="a5">
    <w:name w:val="No Spacing"/>
    <w:link w:val="a4"/>
    <w:uiPriority w:val="1"/>
    <w:qFormat/>
    <w:rsid w:val="009442B6"/>
    <w:pPr>
      <w:ind w:firstLine="0"/>
      <w:jc w:val="left"/>
    </w:pPr>
  </w:style>
  <w:style w:type="paragraph" w:styleId="a6">
    <w:name w:val="Body Text Indent"/>
    <w:basedOn w:val="a"/>
    <w:link w:val="a7"/>
    <w:unhideWhenUsed/>
    <w:rsid w:val="009442B6"/>
    <w:pPr>
      <w:spacing w:after="120" w:line="276" w:lineRule="auto"/>
      <w:ind w:left="283" w:firstLine="0"/>
      <w:jc w:val="left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442B6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2014-04-25T11:22:00Z</dcterms:created>
  <dcterms:modified xsi:type="dcterms:W3CDTF">2014-04-25T11:23:00Z</dcterms:modified>
</cp:coreProperties>
</file>