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1" w:rsidRDefault="00D0717C">
      <w:r w:rsidRPr="00D0717C">
        <w:drawing>
          <wp:inline distT="0" distB="0" distL="0" distR="0">
            <wp:extent cx="10248591" cy="6219825"/>
            <wp:effectExtent l="19050" t="0" r="309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591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7C" w:rsidRDefault="00D0717C" w:rsidP="00D0717C">
      <w:pPr>
        <w:rPr>
          <w:u w:val="single"/>
        </w:rPr>
      </w:pPr>
    </w:p>
    <w:p w:rsidR="00D0717C" w:rsidRDefault="00D0717C" w:rsidP="00D0717C">
      <w:pPr>
        <w:autoSpaceDE w:val="0"/>
        <w:autoSpaceDN w:val="0"/>
        <w:adjustRightInd w:val="0"/>
      </w:pPr>
    </w:p>
    <w:p w:rsidR="00D0717C" w:rsidRDefault="00D0717C" w:rsidP="00D0717C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p w:rsidR="00D0717C" w:rsidRDefault="00D0717C" w:rsidP="00D0717C">
      <w:pPr>
        <w:shd w:val="clear" w:color="auto" w:fill="FFFFFF"/>
        <w:autoSpaceDE w:val="0"/>
        <w:autoSpaceDN w:val="0"/>
        <w:adjustRightInd w:val="0"/>
      </w:pPr>
      <w:r>
        <w:rPr>
          <w:sz w:val="30"/>
          <w:szCs w:val="30"/>
        </w:rPr>
        <w:lastRenderedPageBreak/>
        <w:t xml:space="preserve">                                                                       ТЕХНОЛОГИЧЕСКАЯ КАРТА</w:t>
      </w:r>
    </w:p>
    <w:p w:rsidR="00D0717C" w:rsidRDefault="00D0717C" w:rsidP="00D0717C">
      <w:pPr>
        <w:shd w:val="clear" w:color="auto" w:fill="FFFFFF"/>
        <w:autoSpaceDE w:val="0"/>
        <w:autoSpaceDN w:val="0"/>
        <w:adjustRightInd w:val="0"/>
      </w:pPr>
      <w:r>
        <w:rPr>
          <w:sz w:val="30"/>
          <w:szCs w:val="30"/>
        </w:rPr>
        <w:t xml:space="preserve">По теме: «Зеленные, </w:t>
      </w:r>
      <w:proofErr w:type="spellStart"/>
      <w:r>
        <w:rPr>
          <w:sz w:val="30"/>
          <w:szCs w:val="30"/>
        </w:rPr>
        <w:t>выгоночные</w:t>
      </w:r>
      <w:proofErr w:type="spellEnd"/>
      <w:r>
        <w:rPr>
          <w:sz w:val="30"/>
          <w:szCs w:val="30"/>
        </w:rPr>
        <w:t xml:space="preserve"> посевные культуры. Многолетние и малораспространенные овощные культуры».</w:t>
      </w:r>
    </w:p>
    <w:p w:rsidR="00D0717C" w:rsidRDefault="00D0717C" w:rsidP="00D0717C">
      <w:pPr>
        <w:shd w:val="clear" w:color="auto" w:fill="FFFFFF"/>
        <w:autoSpaceDE w:val="0"/>
        <w:autoSpaceDN w:val="0"/>
        <w:adjustRightInd w:val="0"/>
      </w:pPr>
      <w:r>
        <w:rPr>
          <w:sz w:val="30"/>
          <w:szCs w:val="30"/>
        </w:rPr>
        <w:t>В</w:t>
      </w:r>
      <w:proofErr w:type="gramStart"/>
      <w:r>
        <w:rPr>
          <w:sz w:val="30"/>
          <w:szCs w:val="30"/>
        </w:rPr>
        <w:t>1</w:t>
      </w:r>
      <w:proofErr w:type="gramEnd"/>
      <w:r>
        <w:rPr>
          <w:rFonts w:ascii="Arial" w:cs="Arial"/>
          <w:sz w:val="30"/>
          <w:szCs w:val="30"/>
        </w:rPr>
        <w:t xml:space="preserve">                     </w:t>
      </w:r>
      <w:r>
        <w:rPr>
          <w:sz w:val="30"/>
          <w:szCs w:val="30"/>
        </w:rPr>
        <w:t>Д1</w:t>
      </w:r>
      <w:r>
        <w:rPr>
          <w:rFonts w:ascii="Arial" w:cs="Arial"/>
          <w:sz w:val="30"/>
          <w:szCs w:val="30"/>
        </w:rPr>
        <w:t xml:space="preserve">        </w:t>
      </w:r>
      <w:r>
        <w:rPr>
          <w:sz w:val="30"/>
          <w:szCs w:val="30"/>
        </w:rPr>
        <w:t>В2</w:t>
      </w:r>
      <w:r>
        <w:rPr>
          <w:rFonts w:ascii="Arial" w:cs="Arial"/>
          <w:sz w:val="30"/>
          <w:szCs w:val="30"/>
        </w:rPr>
        <w:t xml:space="preserve">                            </w:t>
      </w:r>
      <w:r>
        <w:rPr>
          <w:sz w:val="30"/>
          <w:szCs w:val="30"/>
        </w:rPr>
        <w:t>Д2</w:t>
      </w:r>
      <w:r>
        <w:rPr>
          <w:rFonts w:ascii="Arial" w:cs="Arial"/>
          <w:sz w:val="30"/>
          <w:szCs w:val="30"/>
        </w:rPr>
        <w:t xml:space="preserve">        </w:t>
      </w:r>
      <w:r>
        <w:rPr>
          <w:sz w:val="30"/>
          <w:szCs w:val="30"/>
        </w:rPr>
        <w:t>ВЗ</w:t>
      </w:r>
      <w:r>
        <w:rPr>
          <w:rFonts w:ascii="Arial" w:hAnsi="Arial" w:cs="Arial"/>
          <w:sz w:val="30"/>
          <w:szCs w:val="30"/>
        </w:rPr>
        <w:t xml:space="preserve">                     </w:t>
      </w:r>
      <w:r>
        <w:rPr>
          <w:sz w:val="30"/>
          <w:szCs w:val="30"/>
        </w:rPr>
        <w:t>ДЗ</w:t>
      </w:r>
    </w:p>
    <w:p w:rsidR="00D0717C" w:rsidRDefault="00D0717C" w:rsidP="00D0717C">
      <w:pPr>
        <w:shd w:val="clear" w:color="auto" w:fill="FFFFFF"/>
        <w:autoSpaceDE w:val="0"/>
        <w:autoSpaceDN w:val="0"/>
        <w:adjustRightInd w:val="0"/>
      </w:pPr>
      <w:r>
        <w:rPr>
          <w:sz w:val="30"/>
          <w:szCs w:val="30"/>
        </w:rPr>
        <w:t>1</w:t>
      </w:r>
      <w:r>
        <w:rPr>
          <w:rFonts w:ascii="Arial" w:cs="Arial"/>
          <w:sz w:val="30"/>
          <w:szCs w:val="30"/>
        </w:rPr>
        <w:t xml:space="preserve">            </w:t>
      </w:r>
      <w:r>
        <w:rPr>
          <w:sz w:val="30"/>
          <w:szCs w:val="30"/>
        </w:rPr>
        <w:t>2</w:t>
      </w:r>
      <w:r>
        <w:rPr>
          <w:rFonts w:ascii="Arial" w:cs="Arial"/>
          <w:sz w:val="30"/>
          <w:szCs w:val="30"/>
        </w:rPr>
        <w:t xml:space="preserve">           </w:t>
      </w:r>
      <w:r>
        <w:rPr>
          <w:sz w:val="30"/>
          <w:szCs w:val="30"/>
        </w:rPr>
        <w:t>3           4          5     6              7            8           9</w:t>
      </w:r>
      <w:r>
        <w:rPr>
          <w:rFonts w:ascii="Arial" w:cs="Arial"/>
          <w:sz w:val="30"/>
          <w:szCs w:val="30"/>
        </w:rPr>
        <w:t xml:space="preserve">           </w:t>
      </w:r>
      <w:r>
        <w:rPr>
          <w:sz w:val="30"/>
          <w:szCs w:val="30"/>
        </w:rPr>
        <w:t>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0"/>
        <w:gridCol w:w="6685"/>
        <w:gridCol w:w="3992"/>
      </w:tblGrid>
      <w:tr w:rsidR="00D0717C" w:rsidRPr="00B57584" w:rsidTr="00941166">
        <w:trPr>
          <w:trHeight w:val="295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ДИАГНОСТИКА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КОРРЕКЦИЯ</w:t>
            </w:r>
          </w:p>
        </w:tc>
      </w:tr>
      <w:tr w:rsidR="00D0717C" w:rsidRPr="00B57584" w:rsidTr="00941166">
        <w:trPr>
          <w:trHeight w:val="258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D071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В</w:t>
            </w:r>
            <w:proofErr w:type="gramStart"/>
            <w:r w:rsidRPr="00B57584">
              <w:rPr>
                <w:sz w:val="28"/>
                <w:szCs w:val="28"/>
              </w:rPr>
              <w:t>1</w:t>
            </w:r>
            <w:proofErr w:type="gramEnd"/>
            <w:r w:rsidRPr="00B57584">
              <w:rPr>
                <w:sz w:val="28"/>
                <w:szCs w:val="28"/>
              </w:rPr>
              <w:t xml:space="preserve"> .Знать характеристику зеленных </w:t>
            </w:r>
            <w:proofErr w:type="spellStart"/>
            <w:r w:rsidRPr="00B57584">
              <w:rPr>
                <w:sz w:val="28"/>
                <w:szCs w:val="28"/>
              </w:rPr>
              <w:t>н</w:t>
            </w:r>
            <w:proofErr w:type="spellEnd"/>
            <w:r w:rsidRPr="00B57584">
              <w:rPr>
                <w:sz w:val="28"/>
                <w:szCs w:val="28"/>
              </w:rPr>
              <w:t xml:space="preserve"> </w:t>
            </w:r>
            <w:proofErr w:type="spellStart"/>
            <w:r w:rsidRPr="00B57584">
              <w:rPr>
                <w:sz w:val="28"/>
                <w:szCs w:val="28"/>
              </w:rPr>
              <w:t>выгоночны</w:t>
            </w:r>
            <w:r>
              <w:rPr>
                <w:sz w:val="28"/>
                <w:szCs w:val="28"/>
              </w:rPr>
              <w:t>х</w:t>
            </w:r>
            <w:proofErr w:type="spellEnd"/>
            <w:r w:rsidRPr="00B57584">
              <w:rPr>
                <w:sz w:val="28"/>
                <w:szCs w:val="28"/>
              </w:rPr>
              <w:t xml:space="preserve"> посевных культур и технологию их выращивания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Д</w:t>
            </w:r>
            <w:proofErr w:type="gramStart"/>
            <w:r w:rsidRPr="00B57584">
              <w:rPr>
                <w:sz w:val="28"/>
                <w:szCs w:val="28"/>
              </w:rPr>
              <w:t>1</w:t>
            </w:r>
            <w:proofErr w:type="gramEnd"/>
            <w:r w:rsidRPr="00B57584">
              <w:rPr>
                <w:sz w:val="28"/>
                <w:szCs w:val="28"/>
              </w:rPr>
              <w:t xml:space="preserve">. 1 .Перечислить зеленные и </w:t>
            </w:r>
            <w:proofErr w:type="spellStart"/>
            <w:r w:rsidRPr="00B57584">
              <w:rPr>
                <w:sz w:val="28"/>
                <w:szCs w:val="28"/>
              </w:rPr>
              <w:t>выгоночные</w:t>
            </w:r>
            <w:proofErr w:type="spellEnd"/>
            <w:r w:rsidRPr="00B57584">
              <w:rPr>
                <w:sz w:val="28"/>
                <w:szCs w:val="28"/>
              </w:rPr>
              <w:t xml:space="preserve"> посевные культуры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 xml:space="preserve">2.  Перечислить морфологические особенности зеленных и </w:t>
            </w:r>
            <w:proofErr w:type="spellStart"/>
            <w:r w:rsidRPr="00B57584">
              <w:rPr>
                <w:sz w:val="28"/>
                <w:szCs w:val="28"/>
              </w:rPr>
              <w:t>выгоночных</w:t>
            </w:r>
            <w:proofErr w:type="spellEnd"/>
            <w:r w:rsidRPr="00B57584">
              <w:rPr>
                <w:sz w:val="28"/>
                <w:szCs w:val="28"/>
              </w:rPr>
              <w:t xml:space="preserve"> посевных культур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 xml:space="preserve">3.  Перечисли» биологические особенности зеленных и </w:t>
            </w:r>
            <w:proofErr w:type="spellStart"/>
            <w:r w:rsidRPr="00B57584">
              <w:rPr>
                <w:sz w:val="28"/>
                <w:szCs w:val="28"/>
              </w:rPr>
              <w:t>выгоночных</w:t>
            </w:r>
            <w:proofErr w:type="spellEnd"/>
            <w:r w:rsidRPr="00B57584">
              <w:rPr>
                <w:sz w:val="28"/>
                <w:szCs w:val="28"/>
              </w:rPr>
              <w:t xml:space="preserve"> посевных культур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 xml:space="preserve">4.  Описать технологию выращивания зеленных и </w:t>
            </w:r>
            <w:proofErr w:type="spellStart"/>
            <w:r w:rsidRPr="00B57584">
              <w:rPr>
                <w:sz w:val="28"/>
                <w:szCs w:val="28"/>
              </w:rPr>
              <w:t>выгоночных</w:t>
            </w:r>
            <w:proofErr w:type="spellEnd"/>
            <w:r w:rsidRPr="00B57584">
              <w:rPr>
                <w:sz w:val="28"/>
                <w:szCs w:val="28"/>
              </w:rPr>
              <w:t xml:space="preserve"> посевных культур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Помни?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-укроп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-кориандр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-листовая петрушка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-салат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-шпинат</w:t>
            </w:r>
          </w:p>
        </w:tc>
      </w:tr>
      <w:tr w:rsidR="00D0717C" w:rsidRPr="00B57584" w:rsidTr="00941166">
        <w:trPr>
          <w:trHeight w:val="2034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В</w:t>
            </w:r>
            <w:proofErr w:type="gramStart"/>
            <w:r w:rsidRPr="00B57584">
              <w:rPr>
                <w:sz w:val="28"/>
                <w:szCs w:val="28"/>
              </w:rPr>
              <w:t>2</w:t>
            </w:r>
            <w:proofErr w:type="gramEnd"/>
            <w:r w:rsidRPr="00B57584">
              <w:rPr>
                <w:sz w:val="28"/>
                <w:szCs w:val="28"/>
              </w:rPr>
              <w:t>. Знать характеристику многолетних овощных культур и технологию выращивания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Д</w:t>
            </w:r>
            <w:proofErr w:type="gramStart"/>
            <w:r w:rsidRPr="00B57584">
              <w:rPr>
                <w:sz w:val="28"/>
                <w:szCs w:val="28"/>
              </w:rPr>
              <w:t>2</w:t>
            </w:r>
            <w:proofErr w:type="gramEnd"/>
            <w:r w:rsidRPr="00B57584">
              <w:rPr>
                <w:sz w:val="28"/>
                <w:szCs w:val="28"/>
              </w:rPr>
              <w:t>. 1. Перечислить многолетние овощные культуры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2.  Перечислить морфологические особенности многолетних овощных культур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3.  Перечислить биологические особенности многолетних овощных культур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4.  Описать технологию выращивания многолетних овощных культур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 xml:space="preserve">Помни? </w:t>
            </w:r>
            <w:proofErr w:type="gramStart"/>
            <w:r w:rsidRPr="00B57584">
              <w:rPr>
                <w:sz w:val="28"/>
                <w:szCs w:val="28"/>
              </w:rPr>
              <w:t>-щ</w:t>
            </w:r>
            <w:proofErr w:type="gramEnd"/>
            <w:r w:rsidRPr="00B57584">
              <w:rPr>
                <w:sz w:val="28"/>
                <w:szCs w:val="28"/>
              </w:rPr>
              <w:t>авель -ревень -хрен -эстрагон</w:t>
            </w:r>
          </w:p>
        </w:tc>
      </w:tr>
      <w:tr w:rsidR="00D0717C" w:rsidRPr="00B57584" w:rsidTr="00941166">
        <w:trPr>
          <w:trHeight w:val="1746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ВЗ. Знать малораспространенные овощные культуры и технологию их выращивания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ДЗ. 1. Перечислить малораспространенные овощные культуры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2.  Перечислить морфологические особенности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3.  Перечислить биологические особенности</w:t>
            </w:r>
          </w:p>
          <w:p w:rsidR="00D0717C" w:rsidRPr="00B57584" w:rsidRDefault="00D0717C" w:rsidP="009411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4.  Описать технологию выращивания малораспространенных овощных культур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80D" w:rsidRDefault="00D0717C" w:rsidP="00D071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 xml:space="preserve">Помни? </w:t>
            </w:r>
          </w:p>
          <w:p w:rsidR="00D0717C" w:rsidRDefault="00D0717C" w:rsidP="00D071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</w:t>
            </w:r>
            <w:proofErr w:type="spellStart"/>
            <w:r w:rsidRPr="00B57584">
              <w:rPr>
                <w:sz w:val="28"/>
                <w:szCs w:val="28"/>
              </w:rPr>
              <w:t>стах</w:t>
            </w:r>
            <w:r>
              <w:rPr>
                <w:sz w:val="28"/>
                <w:szCs w:val="28"/>
              </w:rPr>
              <w:t>и</w:t>
            </w:r>
            <w:r w:rsidRPr="00B57584">
              <w:rPr>
                <w:sz w:val="28"/>
                <w:szCs w:val="28"/>
              </w:rPr>
              <w:t>с</w:t>
            </w:r>
            <w:proofErr w:type="spellEnd"/>
            <w:r w:rsidRPr="00B57584">
              <w:rPr>
                <w:sz w:val="28"/>
                <w:szCs w:val="28"/>
              </w:rPr>
              <w:t xml:space="preserve"> </w:t>
            </w:r>
          </w:p>
          <w:p w:rsidR="00D0717C" w:rsidRDefault="00D0717C" w:rsidP="00D071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 xml:space="preserve">-топинамбур </w:t>
            </w:r>
          </w:p>
          <w:p w:rsidR="00D0717C" w:rsidRDefault="00D0717C" w:rsidP="00D071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</w:t>
            </w:r>
            <w:proofErr w:type="spellStart"/>
            <w:r w:rsidRPr="00B57584">
              <w:rPr>
                <w:sz w:val="28"/>
                <w:szCs w:val="28"/>
              </w:rPr>
              <w:t>скорционер</w:t>
            </w:r>
            <w:proofErr w:type="spellEnd"/>
            <w:r w:rsidRPr="00B57584">
              <w:rPr>
                <w:sz w:val="28"/>
                <w:szCs w:val="28"/>
              </w:rPr>
              <w:t xml:space="preserve"> </w:t>
            </w:r>
          </w:p>
          <w:p w:rsidR="00D0717C" w:rsidRPr="00B57584" w:rsidRDefault="00D0717C" w:rsidP="00D071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584">
              <w:rPr>
                <w:sz w:val="28"/>
                <w:szCs w:val="28"/>
              </w:rPr>
              <w:t>-овсяной корень</w:t>
            </w:r>
          </w:p>
        </w:tc>
      </w:tr>
      <w:tr w:rsidR="00D0717C" w:rsidTr="00941166">
        <w:trPr>
          <w:trHeight w:val="1958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Default="00D0717C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СТАНДАРТ Б</w:t>
            </w:r>
            <w:proofErr w:type="gramStart"/>
            <w:r>
              <w:t>1</w:t>
            </w:r>
            <w:proofErr w:type="gramEnd"/>
            <w:r>
              <w:t>.№ 2.8 стр. 160- 161 Б2.№2.9стр. 173-174 Б3.№ 2.10 стр.180-184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Default="00D0717C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ДОЗИРОВАНИЕ ХОРОШО Б</w:t>
            </w:r>
            <w:proofErr w:type="gramStart"/>
            <w:r>
              <w:t>1</w:t>
            </w:r>
            <w:proofErr w:type="gramEnd"/>
            <w:r>
              <w:t>. № 2.8 стр. 160-161 Морфологические и биологические особенности.</w:t>
            </w:r>
          </w:p>
          <w:p w:rsidR="00D0717C" w:rsidRDefault="00D0717C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 № 2.9 стр. 160-161 Морфологические и биологические особенности Б3.№ 2.10 180-184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17C" w:rsidRDefault="00D0717C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36"/>
                <w:szCs w:val="36"/>
              </w:rPr>
              <w:t>отлично</w:t>
            </w:r>
          </w:p>
          <w:p w:rsidR="00D0717C" w:rsidRDefault="00D0717C" w:rsidP="00941166">
            <w:pPr>
              <w:shd w:val="clear" w:color="auto" w:fill="FFFFFF"/>
              <w:autoSpaceDE w:val="0"/>
              <w:autoSpaceDN w:val="0"/>
              <w:adjustRightInd w:val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.№2.8стр. 160- 173 Б2.№2.9стр. 173-180 Б3.№ 2,10 стр. 180-184</w:t>
            </w:r>
          </w:p>
        </w:tc>
      </w:tr>
    </w:tbl>
    <w:p w:rsidR="00D0717C" w:rsidRDefault="00D0717C" w:rsidP="00D0717C"/>
    <w:p w:rsidR="00D0717C" w:rsidRDefault="00D0717C"/>
    <w:sectPr w:rsidR="00D0717C" w:rsidSect="00D07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17C"/>
    <w:rsid w:val="004D764D"/>
    <w:rsid w:val="005F780D"/>
    <w:rsid w:val="006253A1"/>
    <w:rsid w:val="0069587C"/>
    <w:rsid w:val="008C7D5C"/>
    <w:rsid w:val="00917D56"/>
    <w:rsid w:val="00D0717C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7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2014-04-24T13:26:00Z</dcterms:created>
  <dcterms:modified xsi:type="dcterms:W3CDTF">2014-04-24T13:38:00Z</dcterms:modified>
</cp:coreProperties>
</file>