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4" w:rsidRPr="00BB77FF" w:rsidRDefault="006810D4" w:rsidP="00E65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7F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233DD">
        <w:rPr>
          <w:rFonts w:ascii="Times New Roman" w:hAnsi="Times New Roman" w:cs="Times New Roman"/>
          <w:b/>
          <w:sz w:val="28"/>
          <w:szCs w:val="28"/>
        </w:rPr>
        <w:t>2</w:t>
      </w:r>
      <w:r w:rsidR="00BB77FF" w:rsidRPr="00BB77FF">
        <w:rPr>
          <w:rFonts w:ascii="Times New Roman" w:hAnsi="Times New Roman" w:cs="Times New Roman"/>
          <w:b/>
          <w:sz w:val="28"/>
          <w:szCs w:val="28"/>
        </w:rPr>
        <w:t>.</w:t>
      </w:r>
    </w:p>
    <w:p w:rsidR="006810D4" w:rsidRDefault="006810D4" w:rsidP="00E65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D">
        <w:rPr>
          <w:rFonts w:ascii="Times New Roman" w:hAnsi="Times New Roman" w:cs="Times New Roman"/>
          <w:sz w:val="28"/>
          <w:szCs w:val="28"/>
        </w:rPr>
        <w:t xml:space="preserve">Завязка – эпизод, с которого начинается развитие действия. </w:t>
      </w: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D">
        <w:rPr>
          <w:rFonts w:ascii="Times New Roman" w:hAnsi="Times New Roman" w:cs="Times New Roman"/>
          <w:sz w:val="28"/>
          <w:szCs w:val="28"/>
        </w:rPr>
        <w:t xml:space="preserve">Кульминация – самый важный, напряженный момент в произведении. </w:t>
      </w: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D">
        <w:rPr>
          <w:rFonts w:ascii="Times New Roman" w:hAnsi="Times New Roman" w:cs="Times New Roman"/>
          <w:sz w:val="28"/>
          <w:szCs w:val="28"/>
        </w:rPr>
        <w:t xml:space="preserve">Развязка – эпизод, завершающий развитие действия. </w:t>
      </w: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D">
        <w:rPr>
          <w:rFonts w:ascii="Times New Roman" w:hAnsi="Times New Roman" w:cs="Times New Roman"/>
          <w:sz w:val="28"/>
          <w:szCs w:val="28"/>
        </w:rPr>
        <w:t xml:space="preserve">Завязка – эпизод, с которого начинается развитие действия. </w:t>
      </w: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D">
        <w:rPr>
          <w:rFonts w:ascii="Times New Roman" w:hAnsi="Times New Roman" w:cs="Times New Roman"/>
          <w:sz w:val="28"/>
          <w:szCs w:val="28"/>
        </w:rPr>
        <w:t xml:space="preserve">Кульминация – самый важный, напряженный момент в произведении. </w:t>
      </w: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D">
        <w:rPr>
          <w:rFonts w:ascii="Times New Roman" w:hAnsi="Times New Roman" w:cs="Times New Roman"/>
          <w:sz w:val="28"/>
          <w:szCs w:val="28"/>
        </w:rPr>
        <w:t xml:space="preserve">Развязка – эпизод, завершающий развитие действия. </w:t>
      </w: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D">
        <w:rPr>
          <w:rFonts w:ascii="Times New Roman" w:hAnsi="Times New Roman" w:cs="Times New Roman"/>
          <w:sz w:val="28"/>
          <w:szCs w:val="28"/>
        </w:rPr>
        <w:t xml:space="preserve">1. Раздался выстрел, мы увидели, что артиллерист упал подле пушки и закрыл лицо руками. </w:t>
      </w: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3DD" w:rsidRPr="002233DD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BCA" w:rsidRPr="006810D4" w:rsidRDefault="002233DD" w:rsidP="0022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DD">
        <w:rPr>
          <w:rFonts w:ascii="Times New Roman" w:hAnsi="Times New Roman" w:cs="Times New Roman"/>
          <w:sz w:val="28"/>
          <w:szCs w:val="28"/>
        </w:rPr>
        <w:t xml:space="preserve">2. По волнам колыхалось жёлтое брюхо мертвой акулы. В несколько минут лодка подплыла к мальчикам и привезла их на корабль.  </w:t>
      </w:r>
    </w:p>
    <w:sectPr w:rsidR="007A0BCA" w:rsidRPr="006810D4" w:rsidSect="006810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E"/>
    <w:rsid w:val="0004391E"/>
    <w:rsid w:val="00081246"/>
    <w:rsid w:val="002233DD"/>
    <w:rsid w:val="006810D4"/>
    <w:rsid w:val="007A0BCA"/>
    <w:rsid w:val="00BB77FF"/>
    <w:rsid w:val="00E6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2017-11-11T16:38:00Z</dcterms:created>
  <dcterms:modified xsi:type="dcterms:W3CDTF">2017-11-11T17:01:00Z</dcterms:modified>
</cp:coreProperties>
</file>