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78" w:rsidRPr="00EB314D" w:rsidRDefault="00574F0E" w:rsidP="00761E78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Анализ функционирования группы поддержки педагогов, работающих с детьми с ОВЗ в</w:t>
      </w:r>
      <w:r w:rsidR="00761E78">
        <w:rPr>
          <w:b/>
          <w:color w:val="000000"/>
          <w:sz w:val="28"/>
          <w:szCs w:val="28"/>
          <w:u w:val="single"/>
        </w:rPr>
        <w:t xml:space="preserve"> 2016 – 2017уч.г.</w:t>
      </w:r>
    </w:p>
    <w:p w:rsidR="00761E78" w:rsidRDefault="00761E78" w:rsidP="00761E78">
      <w:pPr>
        <w:jc w:val="center"/>
        <w:rPr>
          <w:b/>
          <w:color w:val="000000"/>
          <w:sz w:val="28"/>
          <w:szCs w:val="28"/>
        </w:rPr>
      </w:pPr>
    </w:p>
    <w:p w:rsidR="00761E78" w:rsidRDefault="00CD586A" w:rsidP="00761E78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2016г. на базе МБДОУ «Детский сад № 7» было решено создать</w:t>
      </w:r>
      <w:r w:rsidR="00761E78">
        <w:rPr>
          <w:b/>
          <w:color w:val="000000"/>
          <w:sz w:val="28"/>
          <w:szCs w:val="28"/>
        </w:rPr>
        <w:t xml:space="preserve"> </w:t>
      </w:r>
      <w:r w:rsidR="00761E78">
        <w:rPr>
          <w:color w:val="000000"/>
          <w:sz w:val="28"/>
          <w:szCs w:val="28"/>
        </w:rPr>
        <w:t>групп</w:t>
      </w:r>
      <w:r>
        <w:rPr>
          <w:color w:val="000000"/>
          <w:sz w:val="28"/>
          <w:szCs w:val="28"/>
        </w:rPr>
        <w:t>у</w:t>
      </w:r>
      <w:r w:rsidR="00761E78">
        <w:rPr>
          <w:color w:val="000000"/>
          <w:sz w:val="28"/>
          <w:szCs w:val="28"/>
        </w:rPr>
        <w:t xml:space="preserve"> поддержки по разрешению профессиональных затруднений в деятельности педагогов, работающих с детьми с ограниченными возможностями здоровья и детьми-инвалидами.</w:t>
      </w:r>
    </w:p>
    <w:p w:rsidR="00761E78" w:rsidRDefault="00CD586A" w:rsidP="00CD586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Было запланировано</w:t>
      </w:r>
      <w:r w:rsidR="00761E78">
        <w:rPr>
          <w:b/>
          <w:color w:val="000000"/>
          <w:sz w:val="28"/>
          <w:szCs w:val="28"/>
        </w:rPr>
        <w:t xml:space="preserve">  </w:t>
      </w:r>
      <w:r w:rsidR="00761E78">
        <w:rPr>
          <w:color w:val="000000"/>
          <w:sz w:val="28"/>
          <w:szCs w:val="28"/>
        </w:rPr>
        <w:t xml:space="preserve">3 встречи: </w:t>
      </w:r>
      <w:r>
        <w:rPr>
          <w:color w:val="000000"/>
          <w:sz w:val="28"/>
          <w:szCs w:val="28"/>
        </w:rPr>
        <w:t xml:space="preserve">в </w:t>
      </w:r>
      <w:r w:rsidR="00761E78">
        <w:rPr>
          <w:color w:val="000000"/>
          <w:sz w:val="28"/>
          <w:szCs w:val="28"/>
        </w:rPr>
        <w:t>ноябр</w:t>
      </w:r>
      <w:r>
        <w:rPr>
          <w:color w:val="000000"/>
          <w:sz w:val="28"/>
          <w:szCs w:val="28"/>
        </w:rPr>
        <w:t>е</w:t>
      </w:r>
      <w:r w:rsidR="00761E78">
        <w:rPr>
          <w:color w:val="000000"/>
          <w:sz w:val="28"/>
          <w:szCs w:val="28"/>
        </w:rPr>
        <w:t>, феврал</w:t>
      </w:r>
      <w:r>
        <w:rPr>
          <w:color w:val="000000"/>
          <w:sz w:val="28"/>
          <w:szCs w:val="28"/>
        </w:rPr>
        <w:t>е и</w:t>
      </w:r>
      <w:r w:rsidR="00761E78">
        <w:rPr>
          <w:color w:val="000000"/>
          <w:sz w:val="28"/>
          <w:szCs w:val="28"/>
        </w:rPr>
        <w:t xml:space="preserve"> апрел</w:t>
      </w:r>
      <w:r>
        <w:rPr>
          <w:color w:val="000000"/>
          <w:sz w:val="28"/>
          <w:szCs w:val="28"/>
        </w:rPr>
        <w:t>е</w:t>
      </w:r>
      <w:r w:rsidR="00761E7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 сентябре и октябре работа группы отрабатывалась на педагогическом составе МБДОУ «Детский сад № 7»</w:t>
      </w:r>
      <w:r w:rsidR="00761E78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Руководителем и организатором группы </w:t>
      </w:r>
      <w:proofErr w:type="gramStart"/>
      <w:r>
        <w:rPr>
          <w:sz w:val="28"/>
          <w:szCs w:val="28"/>
        </w:rPr>
        <w:t>является</w:t>
      </w:r>
      <w:r w:rsidR="00761E78" w:rsidRPr="00DA4C80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педагог-психолог</w:t>
      </w:r>
      <w:r w:rsidR="00761E78">
        <w:rPr>
          <w:sz w:val="28"/>
          <w:szCs w:val="28"/>
        </w:rPr>
        <w:t xml:space="preserve"> Панкова О.В.</w:t>
      </w:r>
      <w:r>
        <w:rPr>
          <w:sz w:val="28"/>
          <w:szCs w:val="28"/>
        </w:rPr>
        <w:t xml:space="preserve"> </w:t>
      </w:r>
      <w:r w:rsidR="00761E78" w:rsidRPr="00CD586A">
        <w:rPr>
          <w:sz w:val="28"/>
          <w:szCs w:val="28"/>
        </w:rPr>
        <w:t>Цель</w:t>
      </w:r>
      <w:r>
        <w:rPr>
          <w:sz w:val="28"/>
          <w:szCs w:val="28"/>
        </w:rPr>
        <w:t>ю группы стало</w:t>
      </w:r>
      <w:proofErr w:type="gramEnd"/>
      <w:r w:rsidR="00761E78" w:rsidRPr="00CD586A">
        <w:rPr>
          <w:sz w:val="28"/>
          <w:szCs w:val="28"/>
        </w:rPr>
        <w:t>:</w:t>
      </w:r>
      <w:r w:rsidR="00761E78">
        <w:rPr>
          <w:b/>
          <w:sz w:val="28"/>
          <w:szCs w:val="28"/>
        </w:rPr>
        <w:t xml:space="preserve"> </w:t>
      </w:r>
      <w:r w:rsidR="00761E78">
        <w:rPr>
          <w:sz w:val="28"/>
          <w:szCs w:val="28"/>
        </w:rPr>
        <w:t xml:space="preserve">распространение опыта психолого-педагогического сопровождения детей с ограниченными возможностями здоровья </w:t>
      </w:r>
      <w:r w:rsidR="00761E78" w:rsidRPr="00DB38B0">
        <w:rPr>
          <w:sz w:val="28"/>
          <w:szCs w:val="28"/>
        </w:rPr>
        <w:t>МБДОУ «Детский сад № 7»</w:t>
      </w:r>
      <w:r>
        <w:rPr>
          <w:sz w:val="28"/>
          <w:szCs w:val="28"/>
        </w:rPr>
        <w:t>. Группа поддержки в составе:</w:t>
      </w:r>
    </w:p>
    <w:p w:rsidR="00CD586A" w:rsidRDefault="00CD586A" w:rsidP="00CD5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2328">
        <w:rPr>
          <w:sz w:val="28"/>
          <w:szCs w:val="28"/>
        </w:rPr>
        <w:t xml:space="preserve">учитель-логопед высшей категории </w:t>
      </w:r>
      <w:proofErr w:type="spellStart"/>
      <w:r w:rsidR="002E2328">
        <w:rPr>
          <w:sz w:val="28"/>
          <w:szCs w:val="28"/>
        </w:rPr>
        <w:t>Качалкова</w:t>
      </w:r>
      <w:proofErr w:type="spellEnd"/>
      <w:r w:rsidR="002E2328">
        <w:rPr>
          <w:sz w:val="28"/>
          <w:szCs w:val="28"/>
        </w:rPr>
        <w:t xml:space="preserve"> О.В.</w:t>
      </w:r>
    </w:p>
    <w:p w:rsidR="002E2328" w:rsidRDefault="002E2328" w:rsidP="00CD586A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воспитатель</w:t>
      </w:r>
      <w:r w:rsidR="008744C5">
        <w:rPr>
          <w:sz w:val="28"/>
          <w:szCs w:val="28"/>
        </w:rPr>
        <w:t xml:space="preserve"> высшей категории </w:t>
      </w:r>
      <w:proofErr w:type="spellStart"/>
      <w:r w:rsidR="008744C5">
        <w:rPr>
          <w:sz w:val="28"/>
          <w:szCs w:val="28"/>
        </w:rPr>
        <w:t>Новосёлова</w:t>
      </w:r>
      <w:proofErr w:type="spellEnd"/>
      <w:r w:rsidR="008744C5">
        <w:rPr>
          <w:sz w:val="28"/>
          <w:szCs w:val="28"/>
        </w:rPr>
        <w:t xml:space="preserve"> Т.В.</w:t>
      </w:r>
    </w:p>
    <w:p w:rsidR="008744C5" w:rsidRDefault="008744C5" w:rsidP="00CD586A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воспитатель высшей категории Бакланова О.В.</w:t>
      </w:r>
    </w:p>
    <w:p w:rsidR="008744C5" w:rsidRDefault="008744C5" w:rsidP="00CD586A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учитель-логопед высшей категории Новикова Т.А.</w:t>
      </w:r>
    </w:p>
    <w:p w:rsidR="008744C5" w:rsidRDefault="008744C5" w:rsidP="00CD586A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воспитатель высшей категории Иванова Т.В.</w:t>
      </w:r>
    </w:p>
    <w:p w:rsidR="008744C5" w:rsidRDefault="008744C5" w:rsidP="00CD586A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учитель-логопед высшей категории Асеева О.П.</w:t>
      </w:r>
    </w:p>
    <w:p w:rsidR="00761E78" w:rsidRPr="008744C5" w:rsidRDefault="008744C5" w:rsidP="00874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решала </w:t>
      </w:r>
      <w:r w:rsidRPr="008744C5">
        <w:rPr>
          <w:sz w:val="28"/>
          <w:szCs w:val="28"/>
        </w:rPr>
        <w:t>следующие з</w:t>
      </w:r>
      <w:r w:rsidR="00761E78" w:rsidRPr="008744C5">
        <w:rPr>
          <w:sz w:val="28"/>
          <w:szCs w:val="28"/>
        </w:rPr>
        <w:t>адачи:</w:t>
      </w:r>
    </w:p>
    <w:p w:rsidR="00761E78" w:rsidRDefault="00761E78" w:rsidP="00761E78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консультирования и методической поддержки педагогов, осуществляющих практику работы с детьми с ОВЗ.</w:t>
      </w:r>
    </w:p>
    <w:p w:rsidR="00761E78" w:rsidRDefault="00761E78" w:rsidP="00761E78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повышение квалификации педагогов, распространяющих опыт работы в условиях деятельности группы.</w:t>
      </w:r>
    </w:p>
    <w:p w:rsidR="00761E78" w:rsidRDefault="00761E78" w:rsidP="00761E78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методическое сопровождение деятельности МБДОУ, </w:t>
      </w:r>
      <w:proofErr w:type="gramStart"/>
      <w:r>
        <w:rPr>
          <w:sz w:val="28"/>
          <w:szCs w:val="28"/>
        </w:rPr>
        <w:t>работающего</w:t>
      </w:r>
      <w:proofErr w:type="gramEnd"/>
      <w:r>
        <w:rPr>
          <w:sz w:val="28"/>
          <w:szCs w:val="28"/>
        </w:rPr>
        <w:t xml:space="preserve"> с детьми с ОВЗ и детьми-инвалидами.</w:t>
      </w:r>
    </w:p>
    <w:p w:rsidR="008744C5" w:rsidRPr="008744C5" w:rsidRDefault="008744C5" w:rsidP="008744C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педагоги - </w:t>
      </w:r>
      <w:r w:rsidRPr="008744C5">
        <w:rPr>
          <w:sz w:val="28"/>
          <w:szCs w:val="28"/>
        </w:rPr>
        <w:t xml:space="preserve"> с опытом работы с детьми с ОВЗ и детьми-инвалидами. </w:t>
      </w:r>
      <w:r>
        <w:rPr>
          <w:sz w:val="28"/>
          <w:szCs w:val="28"/>
        </w:rPr>
        <w:t>В будущем в</w:t>
      </w:r>
      <w:r w:rsidRPr="008744C5">
        <w:rPr>
          <w:sz w:val="28"/>
          <w:szCs w:val="28"/>
        </w:rPr>
        <w:t xml:space="preserve">озможно привлечение специалистов других социальных институтов. </w:t>
      </w:r>
    </w:p>
    <w:p w:rsidR="001E2951" w:rsidRDefault="001E2951" w:rsidP="001E2951">
      <w:pPr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Группа поддержки </w:t>
      </w:r>
      <w:r w:rsidRPr="00F662F8">
        <w:rPr>
          <w:b/>
          <w:bCs/>
          <w:sz w:val="28"/>
          <w:szCs w:val="28"/>
        </w:rPr>
        <w:t> </w:t>
      </w:r>
      <w:r w:rsidRPr="00A077B5">
        <w:rPr>
          <w:sz w:val="28"/>
          <w:szCs w:val="28"/>
          <w:shd w:val="clear" w:color="auto" w:fill="FFFFFF"/>
        </w:rPr>
        <w:t xml:space="preserve">– </w:t>
      </w:r>
      <w:r>
        <w:rPr>
          <w:sz w:val="28"/>
          <w:szCs w:val="28"/>
          <w:shd w:val="clear" w:color="auto" w:fill="FFFFFF"/>
        </w:rPr>
        <w:t xml:space="preserve"> </w:t>
      </w:r>
      <w:r w:rsidRPr="00A077B5">
        <w:rPr>
          <w:sz w:val="28"/>
          <w:szCs w:val="28"/>
          <w:shd w:val="clear" w:color="auto" w:fill="FFFFFF"/>
        </w:rPr>
        <w:t xml:space="preserve">это форма профессионального становления и развития </w:t>
      </w:r>
      <w:r>
        <w:rPr>
          <w:sz w:val="28"/>
          <w:szCs w:val="28"/>
          <w:shd w:val="clear" w:color="auto" w:fill="FFFFFF"/>
        </w:rPr>
        <w:t>любого педагога</w:t>
      </w:r>
      <w:r w:rsidRPr="00A077B5">
        <w:rPr>
          <w:sz w:val="28"/>
          <w:szCs w:val="28"/>
          <w:shd w:val="clear" w:color="auto" w:fill="FFFFFF"/>
        </w:rPr>
        <w:t xml:space="preserve">, которая сочетает в себе три задачи: </w:t>
      </w:r>
    </w:p>
    <w:p w:rsidR="001E2951" w:rsidRDefault="001E2951" w:rsidP="001E2951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F662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бучающую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Pr="00F662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E2951" w:rsidRDefault="001E2951" w:rsidP="001E2951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662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консультационную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Pr="00F662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1E2951" w:rsidRPr="00F662F8" w:rsidRDefault="001E2951" w:rsidP="001E2951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662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поддерживающую.</w:t>
      </w:r>
      <w:r w:rsidRPr="00F662F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662F8">
        <w:rPr>
          <w:rFonts w:ascii="Times New Roman" w:eastAsia="Times New Roman" w:hAnsi="Times New Roman" w:cs="Times New Roman"/>
          <w:sz w:val="28"/>
          <w:szCs w:val="28"/>
        </w:rPr>
        <w:br/>
      </w:r>
      <w:r w:rsidRPr="00F662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Участие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группе поддержки</w:t>
      </w:r>
      <w:r w:rsidRPr="00F662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позволяет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педагогу</w:t>
      </w:r>
      <w:r w:rsidRPr="00F662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поделиться своими чувствами, выявить и обозначить затруднения, возникшие в работе с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воспитанником или родителем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(законным представителем)</w:t>
      </w:r>
      <w:r w:rsidRPr="00F662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получить обратную связь, проанализировать причины своих затруднений, намечать стратегию и пути дальнейшей работы. Таким образом, в процессе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работы данной группы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педагог</w:t>
      </w:r>
      <w:r w:rsidRPr="00F662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развивает и совершенствует своё профессиональное мастерство, а основной мишенью  является конкретный случай работы.</w:t>
      </w:r>
    </w:p>
    <w:p w:rsidR="001E2951" w:rsidRPr="00A077B5" w:rsidRDefault="001E2951" w:rsidP="001E2951">
      <w:pPr>
        <w:shd w:val="clear" w:color="auto" w:fill="FFFFFF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Группа работает по следующим принципам</w:t>
      </w:r>
      <w:r w:rsidRPr="00A077B5">
        <w:rPr>
          <w:sz w:val="28"/>
          <w:szCs w:val="28"/>
        </w:rPr>
        <w:t>:</w:t>
      </w:r>
    </w:p>
    <w:p w:rsidR="001E2951" w:rsidRDefault="001E2951" w:rsidP="001E2951">
      <w:pPr>
        <w:numPr>
          <w:ilvl w:val="0"/>
          <w:numId w:val="4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A077B5">
        <w:rPr>
          <w:sz w:val="28"/>
          <w:szCs w:val="28"/>
        </w:rPr>
        <w:t xml:space="preserve">Соблюдение этики. </w:t>
      </w:r>
    </w:p>
    <w:p w:rsidR="001E2951" w:rsidRPr="00A077B5" w:rsidRDefault="001E2951" w:rsidP="001E2951">
      <w:pPr>
        <w:numPr>
          <w:ilvl w:val="0"/>
          <w:numId w:val="4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A077B5">
        <w:rPr>
          <w:sz w:val="28"/>
          <w:szCs w:val="28"/>
        </w:rPr>
        <w:t xml:space="preserve">Конфиденциальность. Все участники группы берут на себя обязательство не обсуждать происходившее на группе вне группы и не разглашать информацию личного характера о клиенте и участниках группы. В целях соблюдения безопасности и анонимности для клиента участник группы, предоставляющий случай, меняет данные </w:t>
      </w:r>
      <w:r w:rsidRPr="00A077B5">
        <w:rPr>
          <w:sz w:val="28"/>
          <w:szCs w:val="28"/>
        </w:rPr>
        <w:lastRenderedPageBreak/>
        <w:t>личного и профессионального характера, а так же любые другие, позволяющие опознать клиента.</w:t>
      </w:r>
    </w:p>
    <w:p w:rsidR="001E2951" w:rsidRPr="00A077B5" w:rsidRDefault="001E2951" w:rsidP="001E2951">
      <w:pPr>
        <w:numPr>
          <w:ilvl w:val="0"/>
          <w:numId w:val="4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A077B5">
        <w:rPr>
          <w:sz w:val="28"/>
          <w:szCs w:val="28"/>
        </w:rPr>
        <w:t xml:space="preserve">Работа группы направлена на удовлетворение запроса участника, предоставляющего случай. Группа стремится работать в рамках проблем, заявленных </w:t>
      </w:r>
      <w:r>
        <w:rPr>
          <w:sz w:val="28"/>
          <w:szCs w:val="28"/>
        </w:rPr>
        <w:t>клиентом</w:t>
      </w:r>
      <w:r w:rsidRPr="00A077B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Часто бывает так, что работа группы выходит за рамки запроса (выявляются личностные или профессиональные проблемы участников). </w:t>
      </w:r>
      <w:r w:rsidRPr="00A077B5">
        <w:rPr>
          <w:sz w:val="28"/>
          <w:szCs w:val="28"/>
        </w:rPr>
        <w:t>Расширение рамок работы возможно только при осознанном согласии участника, предоставляющего случай на рассмотрение.</w:t>
      </w:r>
    </w:p>
    <w:p w:rsidR="001E2951" w:rsidRPr="00A077B5" w:rsidRDefault="001E2951" w:rsidP="001E2951">
      <w:pPr>
        <w:numPr>
          <w:ilvl w:val="0"/>
          <w:numId w:val="4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A077B5">
        <w:rPr>
          <w:sz w:val="28"/>
          <w:szCs w:val="28"/>
        </w:rPr>
        <w:t>Ответственность. Участники группы принимают на себя всю полноту ответственности за свои действия и их последствия в рамках работы группы.</w:t>
      </w:r>
    </w:p>
    <w:p w:rsidR="00761E78" w:rsidRPr="001E2951" w:rsidRDefault="00761E78" w:rsidP="00761E78">
      <w:pPr>
        <w:shd w:val="clear" w:color="auto" w:fill="FFFFFF"/>
        <w:ind w:left="720"/>
        <w:jc w:val="both"/>
        <w:outlineLvl w:val="2"/>
        <w:rPr>
          <w:sz w:val="28"/>
          <w:szCs w:val="28"/>
        </w:rPr>
      </w:pPr>
      <w:r w:rsidRPr="001E2951">
        <w:rPr>
          <w:sz w:val="28"/>
          <w:szCs w:val="28"/>
        </w:rPr>
        <w:t>Этапы работы группы:</w:t>
      </w:r>
    </w:p>
    <w:p w:rsidR="00761E78" w:rsidRPr="00F662F8" w:rsidRDefault="00761E78" w:rsidP="00761E78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F662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    Представление участников.</w:t>
      </w:r>
      <w:r w:rsidRPr="00F662F8">
        <w:rPr>
          <w:rFonts w:ascii="Times New Roman" w:eastAsia="Times New Roman" w:hAnsi="Times New Roman" w:cs="Times New Roman"/>
          <w:sz w:val="28"/>
          <w:szCs w:val="28"/>
        </w:rPr>
        <w:br/>
      </w:r>
      <w:r w:rsidRPr="00F662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    Отбор заявки на работу. Определение варианта работы. Последовательности и времени  выполнения.</w:t>
      </w:r>
      <w:r w:rsidRPr="00F662F8">
        <w:rPr>
          <w:rFonts w:ascii="Times New Roman" w:eastAsia="Times New Roman" w:hAnsi="Times New Roman" w:cs="Times New Roman"/>
          <w:sz w:val="28"/>
          <w:szCs w:val="28"/>
        </w:rPr>
        <w:br/>
      </w:r>
      <w:r w:rsidRPr="00F662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    Представление случая.</w:t>
      </w:r>
      <w:r w:rsidRPr="00F662F8">
        <w:rPr>
          <w:rFonts w:ascii="Times New Roman" w:eastAsia="Times New Roman" w:hAnsi="Times New Roman" w:cs="Times New Roman"/>
          <w:sz w:val="28"/>
          <w:szCs w:val="28"/>
        </w:rPr>
        <w:br/>
      </w:r>
      <w:r w:rsidRPr="00F662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    Этап вопросов.</w:t>
      </w:r>
      <w:r w:rsidRPr="00F662F8">
        <w:rPr>
          <w:rFonts w:ascii="Times New Roman" w:eastAsia="Times New Roman" w:hAnsi="Times New Roman" w:cs="Times New Roman"/>
          <w:sz w:val="28"/>
          <w:szCs w:val="28"/>
        </w:rPr>
        <w:br/>
      </w:r>
      <w:r w:rsidRPr="00F662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    Этап высказываний участников, который завершается высказыванием ведущего.</w:t>
      </w:r>
      <w:r w:rsidRPr="00F662F8">
        <w:rPr>
          <w:rFonts w:ascii="Times New Roman" w:eastAsia="Times New Roman" w:hAnsi="Times New Roman" w:cs="Times New Roman"/>
          <w:sz w:val="28"/>
          <w:szCs w:val="28"/>
        </w:rPr>
        <w:br/>
      </w:r>
      <w:r w:rsidRPr="00F662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    Этап обратной связи. Участник, предоставлявший случай даёт обратную связь в отношении высказываний других участников.</w:t>
      </w:r>
    </w:p>
    <w:p w:rsidR="008744C5" w:rsidRDefault="00261C25" w:rsidP="008744C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Наиболее актуальные</w:t>
      </w:r>
      <w:r w:rsidR="008744C5">
        <w:rPr>
          <w:sz w:val="28"/>
          <w:szCs w:val="28"/>
        </w:rPr>
        <w:t xml:space="preserve"> вопросы: </w:t>
      </w:r>
    </w:p>
    <w:p w:rsidR="008744C5" w:rsidRDefault="008744C5" w:rsidP="008744C5">
      <w:pPr>
        <w:numPr>
          <w:ilvl w:val="0"/>
          <w:numId w:val="2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трудностей в обучении, воспитании и социализации детей;</w:t>
      </w:r>
    </w:p>
    <w:p w:rsidR="008744C5" w:rsidRDefault="008744C5" w:rsidP="008744C5">
      <w:pPr>
        <w:numPr>
          <w:ilvl w:val="0"/>
          <w:numId w:val="2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Коррекция и развитие детей, испытывающих трудности в усвоении образовательной программы и социализации;</w:t>
      </w:r>
    </w:p>
    <w:p w:rsidR="008744C5" w:rsidRDefault="008744C5" w:rsidP="008744C5">
      <w:pPr>
        <w:numPr>
          <w:ilvl w:val="0"/>
          <w:numId w:val="2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Освоение навыков конструктивного взаимодействия педагога с ребёнком с ОВЗ и ребёнком-инвалидом.</w:t>
      </w:r>
    </w:p>
    <w:p w:rsidR="00261C25" w:rsidRDefault="000B2077" w:rsidP="00261C2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педагогов опыт работы в группе поддержки, знакомство с её организацией и спецификой стало новым опытом. Как показало анкетирование – данный вид работы является инновационным именно для воспитателей, учителей-логопедов, дефектологов (идея группы заимствована из опыта работы психологов в </w:t>
      </w:r>
      <w:proofErr w:type="spellStart"/>
      <w:r>
        <w:rPr>
          <w:sz w:val="28"/>
          <w:szCs w:val="28"/>
        </w:rPr>
        <w:t>балинтовской</w:t>
      </w:r>
      <w:proofErr w:type="spellEnd"/>
      <w:r>
        <w:rPr>
          <w:sz w:val="28"/>
          <w:szCs w:val="28"/>
        </w:rPr>
        <w:t xml:space="preserve"> группе). Группа на 98% выполнила поддерживающую функцию – педагоги, посещавшие группу, отметили возможность обратиться к коллегам за помощью и советом. </w:t>
      </w:r>
    </w:p>
    <w:p w:rsidR="000B2077" w:rsidRDefault="000B2077" w:rsidP="00261C2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Отвечая на возникавшие в ходе работы вопросы, следует отметить, что отличие группы поддержки от работы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ДОУ в том, что педагог в первую очередь получает поддержку, осознавая, что он не одинок со своими проблемой, что есть воспитатели и специалисты со схожими ситуациями. Так же плюсом работы группы является то, что предлагается опыт </w:t>
      </w:r>
      <w:r w:rsidR="00FD1C10">
        <w:rPr>
          <w:sz w:val="28"/>
          <w:szCs w:val="28"/>
        </w:rPr>
        <w:t xml:space="preserve">других учреждений, в том числе учреждений, работающих с такими детьми не один год. Не смотря на колоссальную работу по информированию и консультированию в области инклюзии, у значительного процента педагогов возникают затруднения и по методам работы с детьми с ОВЗ, и по составлению адаптированных образовательных программ. </w:t>
      </w:r>
    </w:p>
    <w:p w:rsidR="00BF34B5" w:rsidRDefault="00BF34B5" w:rsidP="00261C2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встреча характеризуется неудовлетворённостью клиента. Проведённый анализ позволил сделать вывод, что педагог был мало проинформирован о специфике группы поддержки, и в дальнейшей работе была введена часть, в которой подробнее объяснялась суть </w:t>
      </w:r>
      <w:proofErr w:type="spellStart"/>
      <w:r>
        <w:rPr>
          <w:sz w:val="28"/>
          <w:szCs w:val="28"/>
        </w:rPr>
        <w:t>балинтовской</w:t>
      </w:r>
      <w:proofErr w:type="spellEnd"/>
      <w:r>
        <w:rPr>
          <w:sz w:val="28"/>
          <w:szCs w:val="28"/>
        </w:rPr>
        <w:t xml:space="preserve"> группы, на основе которой была создана группа поддержки педагогов. </w:t>
      </w:r>
    </w:p>
    <w:p w:rsidR="00733CEB" w:rsidRDefault="00BF34B5" w:rsidP="00261C25">
      <w:pPr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Количественный анализ показал, что </w:t>
      </w:r>
      <w:r w:rsidR="000C60DF">
        <w:rPr>
          <w:sz w:val="28"/>
          <w:szCs w:val="28"/>
        </w:rPr>
        <w:t xml:space="preserve">60%  слушателей хотели бы представить свой случай в группе, что приводит к решению продолжить работу группы поддержки как на базе МБДОУ «Детский сад № 7», так и на базе ИМЦ с привлечение специалистов: социальных педагогов, неврологов, психиатра и др. Необходимо организовать дистанционное консультирование с использованием системы </w:t>
      </w:r>
      <w:r w:rsidR="000C60DF">
        <w:rPr>
          <w:sz w:val="28"/>
          <w:szCs w:val="28"/>
          <w:lang w:val="en-US"/>
        </w:rPr>
        <w:t>Skype</w:t>
      </w:r>
      <w:r w:rsidR="000C60DF" w:rsidRPr="000C60DF">
        <w:rPr>
          <w:sz w:val="28"/>
          <w:szCs w:val="28"/>
        </w:rPr>
        <w:t xml:space="preserve">  </w:t>
      </w:r>
      <w:r w:rsidR="000C60DF">
        <w:rPr>
          <w:sz w:val="28"/>
          <w:szCs w:val="28"/>
        </w:rPr>
        <w:t xml:space="preserve">или </w:t>
      </w:r>
      <w:proofErr w:type="spellStart"/>
      <w:r w:rsidR="000C60DF">
        <w:rPr>
          <w:sz w:val="28"/>
          <w:szCs w:val="28"/>
          <w:lang w:val="en-US"/>
        </w:rPr>
        <w:t>Viber</w:t>
      </w:r>
      <w:proofErr w:type="spellEnd"/>
      <w:r w:rsidR="000C60DF">
        <w:rPr>
          <w:sz w:val="28"/>
          <w:szCs w:val="28"/>
        </w:rPr>
        <w:t>, объединив в группу разных специалистов из разных образовательных</w:t>
      </w:r>
      <w:proofErr w:type="gramEnd"/>
      <w:r w:rsidR="000C60DF">
        <w:rPr>
          <w:sz w:val="28"/>
          <w:szCs w:val="28"/>
        </w:rPr>
        <w:t xml:space="preserve"> организаций </w:t>
      </w:r>
      <w:proofErr w:type="gramStart"/>
      <w:r w:rsidR="000C60DF">
        <w:rPr>
          <w:sz w:val="28"/>
          <w:szCs w:val="28"/>
        </w:rPr>
        <w:t>на</w:t>
      </w:r>
      <w:proofErr w:type="gramEnd"/>
      <w:r w:rsidR="000C60DF">
        <w:rPr>
          <w:sz w:val="28"/>
          <w:szCs w:val="28"/>
        </w:rPr>
        <w:t xml:space="preserve"> </w:t>
      </w:r>
      <w:proofErr w:type="gramStart"/>
      <w:r w:rsidR="000C60DF">
        <w:rPr>
          <w:sz w:val="28"/>
          <w:szCs w:val="28"/>
        </w:rPr>
        <w:t>их</w:t>
      </w:r>
      <w:proofErr w:type="gramEnd"/>
      <w:r w:rsidR="000C60DF">
        <w:rPr>
          <w:sz w:val="28"/>
          <w:szCs w:val="28"/>
        </w:rPr>
        <w:t xml:space="preserve"> </w:t>
      </w:r>
      <w:proofErr w:type="gramStart"/>
      <w:r w:rsidR="000C60DF">
        <w:rPr>
          <w:sz w:val="28"/>
          <w:szCs w:val="28"/>
        </w:rPr>
        <w:t>рабочих</w:t>
      </w:r>
      <w:proofErr w:type="gramEnd"/>
      <w:r w:rsidR="000C60DF">
        <w:rPr>
          <w:sz w:val="28"/>
          <w:szCs w:val="28"/>
        </w:rPr>
        <w:t xml:space="preserve"> </w:t>
      </w:r>
      <w:proofErr w:type="gramStart"/>
      <w:r w:rsidR="000C60DF">
        <w:rPr>
          <w:sz w:val="28"/>
          <w:szCs w:val="28"/>
        </w:rPr>
        <w:t>местах</w:t>
      </w:r>
      <w:proofErr w:type="gramEnd"/>
      <w:r w:rsidR="000C60DF">
        <w:rPr>
          <w:sz w:val="28"/>
          <w:szCs w:val="28"/>
        </w:rPr>
        <w:t>.</w:t>
      </w:r>
    </w:p>
    <w:p w:rsidR="000C60DF" w:rsidRDefault="00733CEB" w:rsidP="00261C2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80% слушателей</w:t>
      </w:r>
      <w:r w:rsidR="000C60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желали бы организовать такую группу в своём учреждении, поэтому необходимо провести обучающий семинар для желающих по организации группы поддержки педагогов. </w:t>
      </w:r>
    </w:p>
    <w:p w:rsidR="00733CEB" w:rsidRDefault="00733CEB" w:rsidP="00261C2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60% слушателей хотели бы попасть со своей проблемой именно в эту группу, функционирующей на базе МБДОУ «Детский сад № 7». </w:t>
      </w:r>
    </w:p>
    <w:p w:rsidR="00BF34B5" w:rsidRPr="000C60DF" w:rsidRDefault="00BF34B5" w:rsidP="00261C2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целом работу группы можно оценить как прошедшую на высоком уровне. </w:t>
      </w:r>
      <w:r w:rsidR="005F3A70">
        <w:rPr>
          <w:sz w:val="28"/>
          <w:szCs w:val="28"/>
        </w:rPr>
        <w:t xml:space="preserve">Работа имеет массу положительных отзывов и заявки на дальнейшую работу в следующем учебном году. </w:t>
      </w:r>
      <w:bookmarkStart w:id="0" w:name="_GoBack"/>
      <w:bookmarkEnd w:id="0"/>
    </w:p>
    <w:p w:rsidR="00D9787C" w:rsidRDefault="00D9787C"/>
    <w:sectPr w:rsidR="00D9787C" w:rsidSect="0082309A">
      <w:pgSz w:w="11906" w:h="16838"/>
      <w:pgMar w:top="709" w:right="652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389F"/>
    <w:multiLevelType w:val="hybridMultilevel"/>
    <w:tmpl w:val="E4F2A5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C463F54"/>
    <w:multiLevelType w:val="hybridMultilevel"/>
    <w:tmpl w:val="1E1C82C8"/>
    <w:lvl w:ilvl="0" w:tplc="1D64C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A23B31"/>
    <w:multiLevelType w:val="hybridMultilevel"/>
    <w:tmpl w:val="1932F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C63ED"/>
    <w:multiLevelType w:val="hybridMultilevel"/>
    <w:tmpl w:val="6CE62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C569D"/>
    <w:multiLevelType w:val="multilevel"/>
    <w:tmpl w:val="25F0B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C4"/>
    <w:rsid w:val="000B2077"/>
    <w:rsid w:val="000C60DF"/>
    <w:rsid w:val="001E2951"/>
    <w:rsid w:val="00261C25"/>
    <w:rsid w:val="002E2328"/>
    <w:rsid w:val="00574F0E"/>
    <w:rsid w:val="005F3A70"/>
    <w:rsid w:val="00733CEB"/>
    <w:rsid w:val="00761E78"/>
    <w:rsid w:val="0082309A"/>
    <w:rsid w:val="008744C5"/>
    <w:rsid w:val="00B97FC4"/>
    <w:rsid w:val="00BF34B5"/>
    <w:rsid w:val="00CD586A"/>
    <w:rsid w:val="00D9787C"/>
    <w:rsid w:val="00FD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E7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E7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2017-04-13T10:03:00Z</dcterms:created>
  <dcterms:modified xsi:type="dcterms:W3CDTF">2017-04-13T12:37:00Z</dcterms:modified>
</cp:coreProperties>
</file>