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E3" w:rsidRDefault="00D66F94">
      <w:r>
        <w:rPr>
          <w:noProof/>
        </w:rPr>
        <w:drawing>
          <wp:inline distT="0" distB="0" distL="0" distR="0">
            <wp:extent cx="9610725" cy="50768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961E3" w:rsidSect="00D66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F94"/>
    <w:rsid w:val="002C4CB0"/>
    <w:rsid w:val="00AA77E2"/>
    <w:rsid w:val="00B961E3"/>
    <w:rsid w:val="00C76467"/>
    <w:rsid w:val="00D6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Пульсовая кривая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Ф.И.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75</c:v>
                </c:pt>
                <c:pt idx="2">
                  <c:v>130</c:v>
                </c:pt>
                <c:pt idx="3">
                  <c:v>125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Ф.И.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</c:v>
                </c:pt>
                <c:pt idx="1">
                  <c:v>90</c:v>
                </c:pt>
                <c:pt idx="2">
                  <c:v>155</c:v>
                </c:pt>
                <c:pt idx="3">
                  <c:v>160</c:v>
                </c:pt>
                <c:pt idx="4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Ф.И.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65</c:v>
                </c:pt>
                <c:pt idx="1">
                  <c:v>85</c:v>
                </c:pt>
                <c:pt idx="2">
                  <c:v>145</c:v>
                </c:pt>
                <c:pt idx="3">
                  <c:v>120</c:v>
                </c:pt>
                <c:pt idx="4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Ф.И. 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75</c:v>
                </c:pt>
                <c:pt idx="1">
                  <c:v>100</c:v>
                </c:pt>
                <c:pt idx="2">
                  <c:v>130</c:v>
                </c:pt>
                <c:pt idx="3">
                  <c:v>135</c:v>
                </c:pt>
                <c:pt idx="4">
                  <c:v>80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Ф.И. 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80</c:v>
                </c:pt>
                <c:pt idx="1">
                  <c:v>110</c:v>
                </c:pt>
                <c:pt idx="2">
                  <c:v>150</c:v>
                </c:pt>
                <c:pt idx="3">
                  <c:v>135</c:v>
                </c:pt>
                <c:pt idx="4">
                  <c:v>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Ф.И. 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60</c:v>
                </c:pt>
                <c:pt idx="1">
                  <c:v>95</c:v>
                </c:pt>
                <c:pt idx="2">
                  <c:v>125</c:v>
                </c:pt>
                <c:pt idx="3">
                  <c:v>135</c:v>
                </c:pt>
                <c:pt idx="4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Ф.И.7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75</c:v>
                </c:pt>
                <c:pt idx="1">
                  <c:v>95</c:v>
                </c:pt>
                <c:pt idx="2">
                  <c:v>135</c:v>
                </c:pt>
                <c:pt idx="3">
                  <c:v>115</c:v>
                </c:pt>
                <c:pt idx="4">
                  <c:v>70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Ф.И.8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80</c:v>
                </c:pt>
                <c:pt idx="1">
                  <c:v>100</c:v>
                </c:pt>
                <c:pt idx="2">
                  <c:v>145</c:v>
                </c:pt>
                <c:pt idx="3">
                  <c:v>125</c:v>
                </c:pt>
                <c:pt idx="4">
                  <c:v>85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Ф.И. 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65</c:v>
                </c:pt>
                <c:pt idx="1">
                  <c:v>95</c:v>
                </c:pt>
                <c:pt idx="2">
                  <c:v>130</c:v>
                </c:pt>
                <c:pt idx="3">
                  <c:v>115</c:v>
                </c:pt>
                <c:pt idx="4">
                  <c:v>70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Ф.И. 10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60</c:v>
                </c:pt>
                <c:pt idx="1">
                  <c:v>90</c:v>
                </c:pt>
                <c:pt idx="2">
                  <c:v>130</c:v>
                </c:pt>
                <c:pt idx="3">
                  <c:v>110</c:v>
                </c:pt>
                <c:pt idx="4">
                  <c:v>75</c:v>
                </c:pt>
              </c:numCache>
            </c:numRef>
          </c:val>
        </c:ser>
        <c:marker val="1"/>
        <c:axId val="142020608"/>
        <c:axId val="142022144"/>
      </c:lineChart>
      <c:catAx>
        <c:axId val="142020608"/>
        <c:scaling>
          <c:orientation val="minMax"/>
        </c:scaling>
        <c:axPos val="b"/>
        <c:majorTickMark val="none"/>
        <c:tickLblPos val="nextTo"/>
        <c:crossAx val="142022144"/>
        <c:crosses val="autoZero"/>
        <c:auto val="1"/>
        <c:lblAlgn val="ctr"/>
        <c:lblOffset val="100"/>
      </c:catAx>
      <c:valAx>
        <c:axId val="1420221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800">
                    <a:latin typeface="Times New Roman" pitchFamily="18" charset="0"/>
                    <a:cs typeface="Times New Roman" pitchFamily="18" charset="0"/>
                  </a:rPr>
                  <a:t>Частота сердечных сокращений</a:t>
                </a:r>
              </a:p>
            </c:rich>
          </c:tx>
        </c:title>
        <c:numFmt formatCode="General" sourceLinked="1"/>
        <c:majorTickMark val="none"/>
        <c:tickLblPos val="nextTo"/>
        <c:crossAx val="142020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2014-10-26T10:00:00Z</dcterms:created>
  <dcterms:modified xsi:type="dcterms:W3CDTF">2014-10-26T10:50:00Z</dcterms:modified>
</cp:coreProperties>
</file>