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C33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AF1C33" w:rsidRPr="00AF1C33" w:rsidRDefault="00AF1C33" w:rsidP="00AF1C33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F1C33">
        <w:rPr>
          <w:rFonts w:ascii="Times New Roman" w:hAnsi="Times New Roman" w:cs="Times New Roman"/>
          <w:b/>
          <w:sz w:val="28"/>
          <w:szCs w:val="28"/>
        </w:rPr>
        <w:t xml:space="preserve">              Конкурс капитанов.</w:t>
      </w:r>
    </w:p>
    <w:p w:rsidR="00AF1C33" w:rsidRPr="00AF1C33" w:rsidRDefault="00AF1C33" w:rsidP="00AF1C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Кто может получить профессию электромонтера?</w:t>
      </w:r>
    </w:p>
    <w:p w:rsidR="00AF1C33" w:rsidRPr="00AF1C33" w:rsidRDefault="00AF1C33" w:rsidP="00AF1C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Чем профессия «электромонтер» отличается от других профессий?</w:t>
      </w:r>
    </w:p>
    <w:p w:rsidR="00AF1C33" w:rsidRPr="00AF1C33" w:rsidRDefault="00AF1C33" w:rsidP="00AF1C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Сформируйте определение: «Электромонтер – это…..»</w:t>
      </w:r>
    </w:p>
    <w:p w:rsidR="00AF1C33" w:rsidRPr="00AF1C33" w:rsidRDefault="00AF1C33" w:rsidP="00AF1C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Что должен знать и уметь электромонтер?</w:t>
      </w:r>
    </w:p>
    <w:p w:rsidR="00AF1C33" w:rsidRPr="00AF1C33" w:rsidRDefault="00AF1C33" w:rsidP="00AF1C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C33">
        <w:rPr>
          <w:rFonts w:ascii="Times New Roman" w:hAnsi="Times New Roman" w:cs="Times New Roman"/>
          <w:b/>
          <w:sz w:val="28"/>
          <w:szCs w:val="28"/>
        </w:rPr>
        <w:t>Командная разминка.</w:t>
      </w:r>
    </w:p>
    <w:p w:rsidR="00AF1C33" w:rsidRPr="00AF1C33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Состоит из небольших вопросов по зачетным темам, на которые обучающиеся отвечают без подготовки.</w:t>
      </w:r>
    </w:p>
    <w:p w:rsidR="00AF1C33" w:rsidRPr="00AF1C33" w:rsidRDefault="00AF1C33" w:rsidP="00AF1C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C33">
        <w:rPr>
          <w:rFonts w:ascii="Times New Roman" w:hAnsi="Times New Roman" w:cs="Times New Roman"/>
          <w:b/>
          <w:sz w:val="28"/>
          <w:szCs w:val="28"/>
        </w:rPr>
        <w:t>Теоретическое задание.</w:t>
      </w:r>
    </w:p>
    <w:p w:rsidR="00AF1C33" w:rsidRPr="00AF1C33" w:rsidRDefault="00AF1C33" w:rsidP="00AF1C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Двигатель переменного тока останавливается при увеличении нагрузки. Почему?</w:t>
      </w:r>
    </w:p>
    <w:p w:rsidR="00AF1C33" w:rsidRPr="00AF1C33" w:rsidRDefault="00AF1C33" w:rsidP="00AF1C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Перечислите возможные причины вибрации двигателя под нагрузкой.</w:t>
      </w:r>
    </w:p>
    <w:p w:rsidR="00AF1C33" w:rsidRPr="00AF1C33" w:rsidRDefault="00AF1C33" w:rsidP="00AF1C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При разборе и установке щеток в машине постоянного тока необходимо выполнить несколько условий. Назовите их.</w:t>
      </w:r>
    </w:p>
    <w:p w:rsidR="00AF1C33" w:rsidRPr="00AF1C33" w:rsidRDefault="00AF1C33" w:rsidP="00AF1C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Какие можно назвать первые признаки неисправности электрооборудования? В каких случаях производят аварийную остановку электрических машин?</w:t>
      </w:r>
    </w:p>
    <w:p w:rsidR="00AF1C33" w:rsidRPr="00AF1C33" w:rsidRDefault="00AF1C33" w:rsidP="00AF1C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В чем сходство и различие аппаратов автоматического и неавтоматического управления?</w:t>
      </w:r>
    </w:p>
    <w:p w:rsidR="00AF1C33" w:rsidRPr="00AF1C33" w:rsidRDefault="00AF1C33" w:rsidP="00AF1C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 xml:space="preserve">Каковы причины </w:t>
      </w:r>
      <w:proofErr w:type="spellStart"/>
      <w:r w:rsidRPr="00AF1C33">
        <w:rPr>
          <w:rFonts w:ascii="Times New Roman" w:hAnsi="Times New Roman" w:cs="Times New Roman"/>
          <w:sz w:val="28"/>
          <w:szCs w:val="28"/>
        </w:rPr>
        <w:t>обгара</w:t>
      </w:r>
      <w:proofErr w:type="spellEnd"/>
      <w:r w:rsidRPr="00AF1C33">
        <w:rPr>
          <w:rFonts w:ascii="Times New Roman" w:hAnsi="Times New Roman" w:cs="Times New Roman"/>
          <w:sz w:val="28"/>
          <w:szCs w:val="28"/>
        </w:rPr>
        <w:t xml:space="preserve"> поверхности коллектора машины постоянного тока?</w:t>
      </w:r>
    </w:p>
    <w:p w:rsidR="00AF1C33" w:rsidRDefault="00AF1C33" w:rsidP="00AF1C3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1C33" w:rsidRPr="00AF1C33" w:rsidRDefault="00AF1C33" w:rsidP="00AF1C3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1C33">
        <w:rPr>
          <w:rFonts w:ascii="Times New Roman" w:hAnsi="Times New Roman" w:cs="Times New Roman"/>
          <w:b/>
          <w:sz w:val="28"/>
          <w:szCs w:val="28"/>
        </w:rPr>
        <w:t>Схемы:</w:t>
      </w:r>
    </w:p>
    <w:p w:rsidR="00AF1C33" w:rsidRPr="00AF1C33" w:rsidRDefault="00AF1C33" w:rsidP="00AF1C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Составить схему реверсивного пуска асинхронного двигателя с помощью электромагнитного пускателя.</w:t>
      </w:r>
    </w:p>
    <w:p w:rsidR="00AF1C33" w:rsidRPr="00AF1C33" w:rsidRDefault="00AF1C33" w:rsidP="00AF1C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По схеме, приложенной к заданию, составить последовательность соединений при различных положениях рукоятки пакетного переключателя.</w:t>
      </w:r>
    </w:p>
    <w:p w:rsidR="00AF1C33" w:rsidRPr="00AF1C33" w:rsidRDefault="00AF1C33" w:rsidP="00AF1C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Составить схему питания генератора параллельного возбуждения.</w:t>
      </w:r>
    </w:p>
    <w:p w:rsidR="00AF1C33" w:rsidRPr="00AF1C33" w:rsidRDefault="00AF1C33" w:rsidP="00AF1C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Составить схему питания двигателя постоянного тока с последовательным возбуждением.</w:t>
      </w:r>
    </w:p>
    <w:p w:rsidR="00AF1C33" w:rsidRPr="00AF1C33" w:rsidRDefault="00AF1C33" w:rsidP="00AF1C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Составить схему заземления электродвигателя.</w:t>
      </w:r>
    </w:p>
    <w:p w:rsidR="00AF1C33" w:rsidRPr="00AF1C33" w:rsidRDefault="00AF1C33" w:rsidP="00AF1C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sz w:val="28"/>
          <w:szCs w:val="28"/>
        </w:rPr>
        <w:t>Составить схему включения трехфазного двигателя в однофазную цепь.</w:t>
      </w:r>
    </w:p>
    <w:p w:rsidR="00AF1C33" w:rsidRPr="00AF1C33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33" w:rsidRPr="00AF1C33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33" w:rsidRPr="00AF1C33" w:rsidRDefault="00AF1C33" w:rsidP="00AF1C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C33" w:rsidRPr="00AF1C33" w:rsidRDefault="00AF1C33" w:rsidP="00AF1C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3">
        <w:rPr>
          <w:rFonts w:ascii="Times New Roman" w:hAnsi="Times New Roman" w:cs="Times New Roman"/>
          <w:b/>
          <w:sz w:val="28"/>
          <w:szCs w:val="28"/>
        </w:rPr>
        <w:lastRenderedPageBreak/>
        <w:t>Конкурс «Эрудит»</w:t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57700" cy="2476500"/>
            <wp:effectExtent l="19050" t="0" r="0" b="0"/>
            <wp:docPr id="1" name="Рисунок 1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йд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B1578" w:rsidRDefault="00AF1C33" w:rsidP="00AB157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B1578">
        <w:rPr>
          <w:rFonts w:ascii="Times New Roman" w:hAnsi="Times New Roman" w:cs="Times New Roman"/>
          <w:sz w:val="24"/>
          <w:szCs w:val="28"/>
        </w:rPr>
        <w:t>1- плоская пружина;  2- контрольный мостик; 3- неподвижные контакты; 4- траверса; 5- амортизационная пружина; 6 – якорь; 7 – сердечник; 8 – катушка;  9 – основание;  10- неподвижные контакты; 11- винты крепления;  12- головка;  13- винты крепления  неподвижных контактов; 14 - дугогасительная камера;  15- винты крепления дугогасительной камеры; 16 винты крепления  головки;  17- контактный мостик;</w:t>
      </w:r>
      <w:proofErr w:type="gramEnd"/>
      <w:r w:rsidRPr="00AB1578">
        <w:rPr>
          <w:rFonts w:ascii="Times New Roman" w:hAnsi="Times New Roman" w:cs="Times New Roman"/>
          <w:sz w:val="24"/>
          <w:szCs w:val="28"/>
        </w:rPr>
        <w:t xml:space="preserve"> 18- возвратная пружина</w:t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2066925"/>
            <wp:effectExtent l="19050" t="0" r="9525" b="0"/>
            <wp:docPr id="2" name="Рисунок 2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3">
        <w:rPr>
          <w:rFonts w:ascii="Times New Roman" w:hAnsi="Times New Roman" w:cs="Times New Roman"/>
          <w:b/>
          <w:bCs/>
          <w:sz w:val="28"/>
          <w:szCs w:val="28"/>
        </w:rPr>
        <w:t>Съемники</w:t>
      </w:r>
      <w:r w:rsidRPr="00AF1C33">
        <w:rPr>
          <w:rFonts w:ascii="Times New Roman" w:hAnsi="Times New Roman" w:cs="Times New Roman"/>
          <w:b/>
          <w:sz w:val="28"/>
          <w:szCs w:val="28"/>
        </w:rPr>
        <w:t> для съема </w:t>
      </w:r>
      <w:r w:rsidRPr="00AF1C33">
        <w:rPr>
          <w:rFonts w:ascii="Times New Roman" w:hAnsi="Times New Roman" w:cs="Times New Roman"/>
          <w:b/>
          <w:bCs/>
          <w:sz w:val="28"/>
          <w:szCs w:val="28"/>
        </w:rPr>
        <w:t>подшипников</w:t>
      </w:r>
      <w:r w:rsidRPr="00AF1C33">
        <w:rPr>
          <w:rFonts w:ascii="Times New Roman" w:hAnsi="Times New Roman" w:cs="Times New Roman"/>
          <w:b/>
          <w:sz w:val="28"/>
          <w:szCs w:val="28"/>
        </w:rPr>
        <w:t> с вала электродвигателя.</w:t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1952625"/>
            <wp:effectExtent l="19050" t="0" r="9525" b="0"/>
            <wp:docPr id="3" name="Рисунок 3" descr="Слай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йд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AB1578">
        <w:rPr>
          <w:rFonts w:ascii="Times New Roman" w:hAnsi="Times New Roman" w:cs="Times New Roman"/>
          <w:sz w:val="28"/>
          <w:szCs w:val="28"/>
        </w:rPr>
        <w:t>коротко-замкнутый</w:t>
      </w:r>
      <w:proofErr w:type="spellEnd"/>
      <w:proofErr w:type="gramEnd"/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>Б) фазный</w:t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67175" cy="2495550"/>
            <wp:effectExtent l="19050" t="0" r="9525" b="0"/>
            <wp:docPr id="4" name="Рисунок 4" descr="Слайд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айд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B1578" w:rsidRDefault="00597134" w:rsidP="00AF1C3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C33" w:rsidRPr="00AB1578">
        <w:rPr>
          <w:rFonts w:ascii="Times New Roman" w:hAnsi="Times New Roman" w:cs="Times New Roman"/>
          <w:sz w:val="28"/>
          <w:szCs w:val="28"/>
        </w:rPr>
        <w:t>коллектор</w:t>
      </w:r>
      <w:r w:rsidRPr="00AB1578">
        <w:rPr>
          <w:rFonts w:ascii="Times New Roman" w:hAnsi="Times New Roman" w:cs="Times New Roman"/>
          <w:sz w:val="28"/>
          <w:szCs w:val="28"/>
        </w:rPr>
        <w:t>; 2- щеточный аппарат; 3- сердечник якоря; 4- полюс; 5- обмотка возбуждения; 6- корпус;</w:t>
      </w:r>
      <w:r w:rsidR="00AF1C33" w:rsidRPr="00AB1578">
        <w:rPr>
          <w:rFonts w:ascii="Times New Roman" w:hAnsi="Times New Roman" w:cs="Times New Roman"/>
          <w:sz w:val="28"/>
          <w:szCs w:val="28"/>
        </w:rPr>
        <w:t>7- кожух</w:t>
      </w:r>
      <w:r w:rsidRPr="00AB1578">
        <w:rPr>
          <w:rFonts w:ascii="Times New Roman" w:hAnsi="Times New Roman" w:cs="Times New Roman"/>
          <w:sz w:val="28"/>
          <w:szCs w:val="28"/>
        </w:rPr>
        <w:t>; 8 –</w:t>
      </w:r>
      <w:r w:rsidR="00AF1C33" w:rsidRPr="00AB1578">
        <w:rPr>
          <w:rFonts w:ascii="Times New Roman" w:hAnsi="Times New Roman" w:cs="Times New Roman"/>
          <w:sz w:val="28"/>
          <w:szCs w:val="28"/>
        </w:rPr>
        <w:t xml:space="preserve"> вентилятор</w:t>
      </w:r>
      <w:r w:rsidRPr="00AB1578">
        <w:rPr>
          <w:rFonts w:ascii="Times New Roman" w:hAnsi="Times New Roman" w:cs="Times New Roman"/>
          <w:sz w:val="28"/>
          <w:szCs w:val="28"/>
        </w:rPr>
        <w:t xml:space="preserve">; </w:t>
      </w:r>
      <w:r w:rsidR="00AF1C33" w:rsidRPr="00AB1578">
        <w:rPr>
          <w:rFonts w:ascii="Times New Roman" w:hAnsi="Times New Roman" w:cs="Times New Roman"/>
          <w:sz w:val="28"/>
          <w:szCs w:val="28"/>
        </w:rPr>
        <w:t>9- обмотка якоря</w:t>
      </w:r>
      <w:r w:rsidRPr="00AB1578">
        <w:rPr>
          <w:rFonts w:ascii="Times New Roman" w:hAnsi="Times New Roman" w:cs="Times New Roman"/>
          <w:sz w:val="28"/>
          <w:szCs w:val="28"/>
        </w:rPr>
        <w:t>; 10- вал;</w:t>
      </w:r>
      <w:r w:rsidR="00AF1C33" w:rsidRPr="00AB1578">
        <w:rPr>
          <w:rFonts w:ascii="Times New Roman" w:hAnsi="Times New Roman" w:cs="Times New Roman"/>
          <w:sz w:val="28"/>
          <w:szCs w:val="28"/>
        </w:rPr>
        <w:tab/>
        <w:t>11- лапы</w:t>
      </w:r>
      <w:r w:rsidRPr="00AB1578">
        <w:rPr>
          <w:rFonts w:ascii="Times New Roman" w:hAnsi="Times New Roman" w:cs="Times New Roman"/>
          <w:sz w:val="28"/>
          <w:szCs w:val="28"/>
        </w:rPr>
        <w:t xml:space="preserve">; </w:t>
      </w:r>
      <w:r w:rsidR="00AF1C33" w:rsidRPr="00AB1578">
        <w:rPr>
          <w:rFonts w:ascii="Times New Roman" w:hAnsi="Times New Roman" w:cs="Times New Roman"/>
          <w:sz w:val="28"/>
          <w:szCs w:val="28"/>
        </w:rPr>
        <w:t>12- п. щит</w:t>
      </w:r>
      <w:proofErr w:type="gramEnd"/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10125" cy="2495550"/>
            <wp:effectExtent l="19050" t="0" r="9525" b="0"/>
            <wp:docPr id="5" name="Рисунок 5" descr="Слайд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айд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625" b="1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 xml:space="preserve">ПВ-2-16 </w:t>
      </w:r>
      <w:r w:rsidRPr="00AB1578">
        <w:rPr>
          <w:rFonts w:ascii="Times New Roman" w:hAnsi="Times New Roman" w:cs="Times New Roman"/>
          <w:sz w:val="28"/>
          <w:szCs w:val="28"/>
        </w:rPr>
        <w:tab/>
        <w:t xml:space="preserve">- пакетный выключатель 2-х </w:t>
      </w:r>
      <w:proofErr w:type="gramStart"/>
      <w:r w:rsidRPr="00AB1578">
        <w:rPr>
          <w:rFonts w:ascii="Times New Roman" w:hAnsi="Times New Roman" w:cs="Times New Roman"/>
          <w:sz w:val="28"/>
          <w:szCs w:val="28"/>
        </w:rPr>
        <w:t>полюсной</w:t>
      </w:r>
      <w:proofErr w:type="gramEnd"/>
      <w:r w:rsidRPr="00AB1578">
        <w:rPr>
          <w:rFonts w:ascii="Times New Roman" w:hAnsi="Times New Roman" w:cs="Times New Roman"/>
          <w:sz w:val="28"/>
          <w:szCs w:val="28"/>
        </w:rPr>
        <w:t>, ток 16 ампер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>ПП-3-100</w:t>
      </w:r>
      <w:r w:rsidRPr="00AB1578">
        <w:rPr>
          <w:rFonts w:ascii="Times New Roman" w:hAnsi="Times New Roman" w:cs="Times New Roman"/>
          <w:sz w:val="28"/>
          <w:szCs w:val="28"/>
        </w:rPr>
        <w:tab/>
        <w:t xml:space="preserve">- пакетный переключатель 3-х </w:t>
      </w:r>
      <w:proofErr w:type="gramStart"/>
      <w:r w:rsidRPr="00AB1578">
        <w:rPr>
          <w:rFonts w:ascii="Times New Roman" w:hAnsi="Times New Roman" w:cs="Times New Roman"/>
          <w:sz w:val="28"/>
          <w:szCs w:val="28"/>
        </w:rPr>
        <w:t>полюсной</w:t>
      </w:r>
      <w:proofErr w:type="gramEnd"/>
      <w:r w:rsidRPr="00AB1578">
        <w:rPr>
          <w:rFonts w:ascii="Times New Roman" w:hAnsi="Times New Roman" w:cs="Times New Roman"/>
          <w:sz w:val="28"/>
          <w:szCs w:val="28"/>
        </w:rPr>
        <w:t>, ток 100 ампер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>БПВ-34</w:t>
      </w:r>
      <w:r w:rsidRPr="00AB1578">
        <w:rPr>
          <w:rFonts w:ascii="Times New Roman" w:hAnsi="Times New Roman" w:cs="Times New Roman"/>
          <w:sz w:val="28"/>
          <w:szCs w:val="28"/>
        </w:rPr>
        <w:tab/>
        <w:t xml:space="preserve">- блок предохранителей, выключатель 3-х </w:t>
      </w:r>
      <w:proofErr w:type="gramStart"/>
      <w:r w:rsidRPr="00AB1578">
        <w:rPr>
          <w:rFonts w:ascii="Times New Roman" w:hAnsi="Times New Roman" w:cs="Times New Roman"/>
          <w:sz w:val="28"/>
          <w:szCs w:val="28"/>
        </w:rPr>
        <w:t>полюсной</w:t>
      </w:r>
      <w:proofErr w:type="gramEnd"/>
      <w:r w:rsidRPr="00AB1578">
        <w:rPr>
          <w:rFonts w:ascii="Times New Roman" w:hAnsi="Times New Roman" w:cs="Times New Roman"/>
          <w:sz w:val="28"/>
          <w:szCs w:val="28"/>
        </w:rPr>
        <w:t>, ток 400 ампер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>РБ-32</w:t>
      </w:r>
      <w:r w:rsidRPr="00AB1578">
        <w:rPr>
          <w:rFonts w:ascii="Times New Roman" w:hAnsi="Times New Roman" w:cs="Times New Roman"/>
          <w:sz w:val="28"/>
          <w:szCs w:val="28"/>
        </w:rPr>
        <w:tab/>
        <w:t>- рубильник с бок</w:t>
      </w:r>
      <w:proofErr w:type="gramStart"/>
      <w:r w:rsidRPr="00AB1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1578">
        <w:rPr>
          <w:rFonts w:ascii="Times New Roman" w:hAnsi="Times New Roman" w:cs="Times New Roman"/>
          <w:sz w:val="28"/>
          <w:szCs w:val="28"/>
        </w:rPr>
        <w:t>укояткой 3-х полюсной, ток 250 ампер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>ПМЛ-114</w:t>
      </w:r>
      <w:r w:rsidRPr="00AB1578">
        <w:rPr>
          <w:rFonts w:ascii="Times New Roman" w:hAnsi="Times New Roman" w:cs="Times New Roman"/>
          <w:sz w:val="28"/>
          <w:szCs w:val="28"/>
        </w:rPr>
        <w:tab/>
        <w:t>- пускатель серии МЛ, открытый, нереверсивный, с тепловым реле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>ПА-621</w:t>
      </w:r>
      <w:r w:rsidRPr="00AB1578">
        <w:rPr>
          <w:rFonts w:ascii="Times New Roman" w:hAnsi="Times New Roman" w:cs="Times New Roman"/>
          <w:sz w:val="28"/>
          <w:szCs w:val="28"/>
        </w:rPr>
        <w:tab/>
        <w:t xml:space="preserve">- пускатель серии А, </w:t>
      </w:r>
      <w:proofErr w:type="spellStart"/>
      <w:r w:rsidRPr="00AB1578">
        <w:rPr>
          <w:rFonts w:ascii="Times New Roman" w:hAnsi="Times New Roman" w:cs="Times New Roman"/>
          <w:sz w:val="28"/>
          <w:szCs w:val="28"/>
        </w:rPr>
        <w:t>габ</w:t>
      </w:r>
      <w:proofErr w:type="spellEnd"/>
      <w:r w:rsidRPr="00AB1578">
        <w:rPr>
          <w:rFonts w:ascii="Times New Roman" w:hAnsi="Times New Roman" w:cs="Times New Roman"/>
          <w:sz w:val="28"/>
          <w:szCs w:val="28"/>
        </w:rPr>
        <w:t xml:space="preserve">. 6, закрытый, нереверсивный без </w:t>
      </w:r>
      <w:proofErr w:type="gramStart"/>
      <w:r w:rsidRPr="00AB1578">
        <w:rPr>
          <w:rFonts w:ascii="Times New Roman" w:hAnsi="Times New Roman" w:cs="Times New Roman"/>
          <w:sz w:val="28"/>
          <w:szCs w:val="28"/>
        </w:rPr>
        <w:t>ТР</w:t>
      </w:r>
      <w:proofErr w:type="gramEnd"/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578">
        <w:rPr>
          <w:rFonts w:ascii="Times New Roman" w:hAnsi="Times New Roman" w:cs="Times New Roman"/>
          <w:sz w:val="28"/>
          <w:szCs w:val="28"/>
        </w:rPr>
        <w:t>ПМЕ-211</w:t>
      </w:r>
      <w:r w:rsidRPr="00AB1578">
        <w:rPr>
          <w:rFonts w:ascii="Times New Roman" w:hAnsi="Times New Roman" w:cs="Times New Roman"/>
          <w:sz w:val="28"/>
          <w:szCs w:val="28"/>
        </w:rPr>
        <w:tab/>
        <w:t xml:space="preserve">- пускатель серии МЕ, </w:t>
      </w:r>
      <w:proofErr w:type="spellStart"/>
      <w:r w:rsidRPr="00AB1578">
        <w:rPr>
          <w:rFonts w:ascii="Times New Roman" w:hAnsi="Times New Roman" w:cs="Times New Roman"/>
          <w:sz w:val="28"/>
          <w:szCs w:val="28"/>
        </w:rPr>
        <w:t>габ</w:t>
      </w:r>
      <w:proofErr w:type="spellEnd"/>
      <w:r w:rsidRPr="00AB1578">
        <w:rPr>
          <w:rFonts w:ascii="Times New Roman" w:hAnsi="Times New Roman" w:cs="Times New Roman"/>
          <w:sz w:val="28"/>
          <w:szCs w:val="28"/>
        </w:rPr>
        <w:t xml:space="preserve">. 2, открытый, нереверсивный без </w:t>
      </w:r>
      <w:proofErr w:type="gramStart"/>
      <w:r w:rsidRPr="00AB1578">
        <w:rPr>
          <w:rFonts w:ascii="Times New Roman" w:hAnsi="Times New Roman" w:cs="Times New Roman"/>
          <w:sz w:val="28"/>
          <w:szCs w:val="28"/>
        </w:rPr>
        <w:t>ТР</w:t>
      </w:r>
      <w:proofErr w:type="gramEnd"/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0125" cy="2381250"/>
            <wp:effectExtent l="19050" t="0" r="9525" b="0"/>
            <wp:docPr id="6" name="Рисунок 6" descr="Слайд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айд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623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>1- выключатель:</w:t>
      </w:r>
      <w:r w:rsidRPr="00AB1578">
        <w:rPr>
          <w:rFonts w:ascii="Times New Roman" w:hAnsi="Times New Roman" w:cs="Times New Roman"/>
          <w:sz w:val="24"/>
          <w:szCs w:val="28"/>
        </w:rPr>
        <w:tab/>
        <w:t xml:space="preserve">         2- штепсельная розетка</w:t>
      </w:r>
      <w:r w:rsidRPr="00AB1578">
        <w:rPr>
          <w:rFonts w:ascii="Times New Roman" w:hAnsi="Times New Roman" w:cs="Times New Roman"/>
          <w:sz w:val="24"/>
          <w:szCs w:val="28"/>
        </w:rPr>
        <w:tab/>
      </w:r>
      <w:r w:rsidRPr="00AB1578">
        <w:rPr>
          <w:rFonts w:ascii="Times New Roman" w:hAnsi="Times New Roman" w:cs="Times New Roman"/>
          <w:sz w:val="24"/>
          <w:szCs w:val="28"/>
        </w:rPr>
        <w:tab/>
      </w:r>
      <w:r w:rsidR="00AB1578">
        <w:rPr>
          <w:rFonts w:ascii="Times New Roman" w:hAnsi="Times New Roman" w:cs="Times New Roman"/>
          <w:sz w:val="24"/>
          <w:szCs w:val="28"/>
        </w:rPr>
        <w:t xml:space="preserve">     </w:t>
      </w:r>
      <w:r w:rsidRPr="00AB1578">
        <w:rPr>
          <w:rFonts w:ascii="Times New Roman" w:hAnsi="Times New Roman" w:cs="Times New Roman"/>
          <w:sz w:val="24"/>
          <w:szCs w:val="28"/>
        </w:rPr>
        <w:t>3-штеп-ная розетка защищенная</w:t>
      </w:r>
    </w:p>
    <w:p w:rsidR="00AF1C33" w:rsidRPr="00AB1578" w:rsidRDefault="00AF1C33" w:rsidP="00AF1C33">
      <w:pPr>
        <w:tabs>
          <w:tab w:val="left" w:pos="3630"/>
          <w:tab w:val="left" w:pos="7065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 xml:space="preserve">Полюсной                          2-х полюсная                                    </w:t>
      </w:r>
      <w:r w:rsidR="00AB1578">
        <w:rPr>
          <w:rFonts w:ascii="Times New Roman" w:hAnsi="Times New Roman" w:cs="Times New Roman"/>
          <w:sz w:val="24"/>
          <w:szCs w:val="28"/>
        </w:rPr>
        <w:t xml:space="preserve">       </w:t>
      </w:r>
      <w:r w:rsidRPr="00AB1578">
        <w:rPr>
          <w:rFonts w:ascii="Times New Roman" w:hAnsi="Times New Roman" w:cs="Times New Roman"/>
          <w:sz w:val="24"/>
          <w:szCs w:val="28"/>
        </w:rPr>
        <w:t xml:space="preserve"> 2-х полюсная сдвоенная</w:t>
      </w:r>
    </w:p>
    <w:p w:rsidR="00AF1C33" w:rsidRPr="00AB1578" w:rsidRDefault="00AF1C33" w:rsidP="00AF1C33">
      <w:pPr>
        <w:tabs>
          <w:tab w:val="left" w:pos="3630"/>
          <w:tab w:val="left" w:pos="7065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B1578">
        <w:rPr>
          <w:rFonts w:ascii="Times New Roman" w:hAnsi="Times New Roman" w:cs="Times New Roman"/>
          <w:sz w:val="24"/>
          <w:szCs w:val="28"/>
        </w:rPr>
        <w:t>полюс</w:t>
      </w:r>
      <w:proofErr w:type="gramEnd"/>
      <w:r w:rsidRPr="00AB1578">
        <w:rPr>
          <w:rFonts w:ascii="Times New Roman" w:hAnsi="Times New Roman" w:cs="Times New Roman"/>
          <w:sz w:val="24"/>
          <w:szCs w:val="28"/>
        </w:rPr>
        <w:t xml:space="preserve"> </w:t>
      </w:r>
      <w:r w:rsidR="00190027" w:rsidRPr="00AB1578">
        <w:rPr>
          <w:rFonts w:ascii="Times New Roman" w:hAnsi="Times New Roman" w:cs="Times New Roman"/>
          <w:sz w:val="24"/>
          <w:szCs w:val="28"/>
        </w:rPr>
        <w:t xml:space="preserve"> </w:t>
      </w:r>
      <w:r w:rsidRPr="00AB1578">
        <w:rPr>
          <w:rFonts w:ascii="Times New Roman" w:hAnsi="Times New Roman" w:cs="Times New Roman"/>
          <w:sz w:val="24"/>
          <w:szCs w:val="28"/>
        </w:rPr>
        <w:t xml:space="preserve">сдвоенный         </w:t>
      </w:r>
      <w:r w:rsidR="00AB1578">
        <w:rPr>
          <w:rFonts w:ascii="Times New Roman" w:hAnsi="Times New Roman" w:cs="Times New Roman"/>
          <w:sz w:val="24"/>
          <w:szCs w:val="28"/>
        </w:rPr>
        <w:t xml:space="preserve">  </w:t>
      </w:r>
      <w:r w:rsidRPr="00AB1578">
        <w:rPr>
          <w:rFonts w:ascii="Times New Roman" w:hAnsi="Times New Roman" w:cs="Times New Roman"/>
          <w:sz w:val="24"/>
          <w:szCs w:val="28"/>
        </w:rPr>
        <w:t xml:space="preserve">2-х полюсная сдвоенная                    </w:t>
      </w:r>
      <w:r w:rsidR="00AB1578">
        <w:rPr>
          <w:rFonts w:ascii="Times New Roman" w:hAnsi="Times New Roman" w:cs="Times New Roman"/>
          <w:sz w:val="24"/>
          <w:szCs w:val="28"/>
        </w:rPr>
        <w:t xml:space="preserve">    </w:t>
      </w:r>
      <w:r w:rsidRPr="00AB1578">
        <w:rPr>
          <w:rFonts w:ascii="Times New Roman" w:hAnsi="Times New Roman" w:cs="Times New Roman"/>
          <w:sz w:val="24"/>
          <w:szCs w:val="28"/>
        </w:rPr>
        <w:t xml:space="preserve"> 3-х полюсная с </w:t>
      </w:r>
      <w:r w:rsidR="00190027" w:rsidRPr="00AB1578">
        <w:rPr>
          <w:rFonts w:ascii="Times New Roman" w:hAnsi="Times New Roman" w:cs="Times New Roman"/>
          <w:sz w:val="24"/>
          <w:szCs w:val="28"/>
        </w:rPr>
        <w:t xml:space="preserve"> </w:t>
      </w:r>
      <w:r w:rsidRPr="00AB1578">
        <w:rPr>
          <w:rFonts w:ascii="Times New Roman" w:hAnsi="Times New Roman" w:cs="Times New Roman"/>
          <w:sz w:val="24"/>
          <w:szCs w:val="28"/>
        </w:rPr>
        <w:t>защищенным контактом</w:t>
      </w:r>
    </w:p>
    <w:p w:rsidR="00AF1C33" w:rsidRPr="00AB1578" w:rsidRDefault="00AF1C33" w:rsidP="00AF1C33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 xml:space="preserve">полюс </w:t>
      </w:r>
      <w:r w:rsidR="00190027" w:rsidRPr="00AB1578">
        <w:rPr>
          <w:rFonts w:ascii="Times New Roman" w:hAnsi="Times New Roman" w:cs="Times New Roman"/>
          <w:sz w:val="24"/>
          <w:szCs w:val="28"/>
        </w:rPr>
        <w:t>в</w:t>
      </w:r>
      <w:r w:rsidRPr="00AB1578">
        <w:rPr>
          <w:rFonts w:ascii="Times New Roman" w:hAnsi="Times New Roman" w:cs="Times New Roman"/>
          <w:sz w:val="24"/>
          <w:szCs w:val="28"/>
        </w:rPr>
        <w:t xml:space="preserve">строенный         3-х </w:t>
      </w:r>
      <w:proofErr w:type="gramStart"/>
      <w:r w:rsidRPr="00AB1578">
        <w:rPr>
          <w:rFonts w:ascii="Times New Roman" w:hAnsi="Times New Roman" w:cs="Times New Roman"/>
          <w:sz w:val="24"/>
          <w:szCs w:val="28"/>
        </w:rPr>
        <w:t>полюсная</w:t>
      </w:r>
      <w:proofErr w:type="gramEnd"/>
      <w:r w:rsidRPr="00AB1578">
        <w:rPr>
          <w:rFonts w:ascii="Times New Roman" w:hAnsi="Times New Roman" w:cs="Times New Roman"/>
          <w:sz w:val="24"/>
          <w:szCs w:val="28"/>
        </w:rPr>
        <w:t xml:space="preserve"> с защищенным контактом</w:t>
      </w:r>
    </w:p>
    <w:p w:rsidR="00AF1C33" w:rsidRPr="00AB1578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143375" cy="1590675"/>
            <wp:effectExtent l="19050" t="0" r="9525" b="0"/>
            <wp:docPr id="7" name="Рисунок 7" descr="Слайд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айд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0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>7- счетчик электрический, амперметр, вольтметр.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>8- постоянный ток, переменный ток.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 xml:space="preserve">9- выключатели: </w:t>
      </w:r>
      <w:proofErr w:type="gramStart"/>
      <w:r w:rsidRPr="00AB1578">
        <w:rPr>
          <w:rFonts w:ascii="Times New Roman" w:hAnsi="Times New Roman" w:cs="Times New Roman"/>
          <w:sz w:val="24"/>
          <w:szCs w:val="28"/>
        </w:rPr>
        <w:t>путевой-однополюсный</w:t>
      </w:r>
      <w:proofErr w:type="gramEnd"/>
      <w:r w:rsidRPr="00AB1578">
        <w:rPr>
          <w:rFonts w:ascii="Times New Roman" w:hAnsi="Times New Roman" w:cs="Times New Roman"/>
          <w:sz w:val="24"/>
          <w:szCs w:val="28"/>
        </w:rPr>
        <w:t xml:space="preserve">, </w:t>
      </w:r>
      <w:r w:rsidR="00AB1578" w:rsidRPr="00AB1578">
        <w:rPr>
          <w:rFonts w:ascii="Times New Roman" w:hAnsi="Times New Roman" w:cs="Times New Roman"/>
          <w:sz w:val="24"/>
          <w:szCs w:val="28"/>
        </w:rPr>
        <w:t xml:space="preserve"> </w:t>
      </w:r>
      <w:r w:rsidRPr="00AB1578">
        <w:rPr>
          <w:rFonts w:ascii="Times New Roman" w:hAnsi="Times New Roman" w:cs="Times New Roman"/>
          <w:sz w:val="24"/>
          <w:szCs w:val="28"/>
        </w:rPr>
        <w:t>кнопочный-нажимной замыкающий, с размыкающим контактом.</w:t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125" cy="1533525"/>
            <wp:effectExtent l="19050" t="0" r="9525" b="0"/>
            <wp:docPr id="8" name="Рисунок 8" descr="Слайд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лайд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630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>11-статор, ротор, машина асинхронная трехфазная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>12- машина постоянного тока послед</w:t>
      </w:r>
      <w:proofErr w:type="gramStart"/>
      <w:r w:rsidRPr="00AB157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B157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B1578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AB1578">
        <w:rPr>
          <w:rFonts w:ascii="Times New Roman" w:hAnsi="Times New Roman" w:cs="Times New Roman"/>
          <w:sz w:val="24"/>
          <w:szCs w:val="28"/>
        </w:rPr>
        <w:t xml:space="preserve">озбуждения, машина постоянного тока </w:t>
      </w:r>
      <w:proofErr w:type="spellStart"/>
      <w:r w:rsidRPr="00AB1578">
        <w:rPr>
          <w:rFonts w:ascii="Times New Roman" w:hAnsi="Times New Roman" w:cs="Times New Roman"/>
          <w:sz w:val="24"/>
          <w:szCs w:val="28"/>
        </w:rPr>
        <w:t>независ</w:t>
      </w:r>
      <w:proofErr w:type="spellEnd"/>
      <w:r w:rsidRPr="00AB1578">
        <w:rPr>
          <w:rFonts w:ascii="Times New Roman" w:hAnsi="Times New Roman" w:cs="Times New Roman"/>
          <w:sz w:val="24"/>
          <w:szCs w:val="28"/>
        </w:rPr>
        <w:t>. возбуждения, машина постоянного тока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>13- ротор, машина электрическая, генератор 3-х фазный</w:t>
      </w:r>
    </w:p>
    <w:p w:rsidR="00AF1C33" w:rsidRPr="00AB1578" w:rsidRDefault="00AF1C33" w:rsidP="00AF1C3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1578">
        <w:rPr>
          <w:rFonts w:ascii="Times New Roman" w:hAnsi="Times New Roman" w:cs="Times New Roman"/>
          <w:sz w:val="24"/>
          <w:szCs w:val="28"/>
        </w:rPr>
        <w:t>14- машина синхронная  трехфазна</w:t>
      </w:r>
      <w:proofErr w:type="gramStart"/>
      <w:r w:rsidRPr="00AB1578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AB1578">
        <w:rPr>
          <w:rFonts w:ascii="Times New Roman" w:hAnsi="Times New Roman" w:cs="Times New Roman"/>
          <w:sz w:val="24"/>
          <w:szCs w:val="28"/>
        </w:rPr>
        <w:t>обмотка треугольник), машина постоянная с параллельным возбуждением, машина постоянная со смешанным возбуждением.</w:t>
      </w:r>
    </w:p>
    <w:p w:rsidR="00AF1C33" w:rsidRPr="00AF1C33" w:rsidRDefault="00AF1C33" w:rsidP="00AF1C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Идентифицировать представленные коммутационные аппараты с помощью поисковой системы: </w:t>
      </w:r>
    </w:p>
    <w:p w:rsidR="00AF1C33" w:rsidRPr="00AF1C33" w:rsidRDefault="00AF1C33" w:rsidP="00AF1C3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C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1C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F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1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C33" w:rsidRPr="00AF1C33" w:rsidRDefault="00AF1C33" w:rsidP="00AF1C3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AF1C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www.Google</w:t>
        </w:r>
      </w:hyperlink>
      <w:r w:rsidRPr="00AF1C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1C33" w:rsidRPr="00AF1C33" w:rsidRDefault="00AF1C33" w:rsidP="00AF1C3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AF1C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www.rambler</w:t>
        </w:r>
      </w:hyperlink>
      <w:r w:rsidRPr="00AF1C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1C33" w:rsidRPr="00AF1C33" w:rsidRDefault="00AF1C33" w:rsidP="00AF1C3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C33">
        <w:rPr>
          <w:rFonts w:ascii="Times New Roman" w:hAnsi="Times New Roman" w:cs="Times New Roman"/>
          <w:sz w:val="28"/>
          <w:szCs w:val="28"/>
          <w:lang w:val="en-US"/>
        </w:rPr>
        <w:t>www.mail.ru.</w:t>
      </w:r>
    </w:p>
    <w:p w:rsidR="00AF1C33" w:rsidRPr="00AF1C33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1752600"/>
            <wp:effectExtent l="19050" t="0" r="0" b="0"/>
            <wp:docPr id="9" name="Рисунок 9" descr="Слайд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лайд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0" cy="1743075"/>
            <wp:effectExtent l="19050" t="0" r="0" b="0"/>
            <wp:docPr id="10" name="Рисунок 10" descr="Слайд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лайд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2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425" cy="1905000"/>
            <wp:effectExtent l="19050" t="0" r="9525" b="0"/>
            <wp:docPr id="11" name="Рисунок 11" descr="Слайд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айд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1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33" w:rsidRPr="00AF1C33" w:rsidRDefault="00AB1578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14900" cy="1571625"/>
            <wp:effectExtent l="19050" t="0" r="0" b="0"/>
            <wp:docPr id="19" name="Рисунок 13" descr="Слайд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лайд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2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C33"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1247775"/>
            <wp:effectExtent l="19050" t="0" r="9525" b="0"/>
            <wp:docPr id="12" name="Рисунок 12" descr="Слайд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лайд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31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F1C33" w:rsidRDefault="00CA16FD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2181225"/>
            <wp:effectExtent l="19050" t="0" r="0" b="0"/>
            <wp:docPr id="20" name="Рисунок 14" descr="Слайд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лайд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1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1905000"/>
            <wp:effectExtent l="19050" t="0" r="0" b="0"/>
            <wp:docPr id="15" name="Рисунок 15" descr="Слайд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лайд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F1C33" w:rsidRDefault="00AF1C33" w:rsidP="00AF1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6300" cy="2762250"/>
            <wp:effectExtent l="19050" t="0" r="0" b="0"/>
            <wp:docPr id="16" name="Рисунок 16" descr="Слайд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лайд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1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1525" cy="1685925"/>
            <wp:effectExtent l="19050" t="0" r="9525" b="0"/>
            <wp:docPr id="17" name="Рисунок 17" descr="Слайд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лайд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1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3" w:rsidRPr="00AF1C33" w:rsidRDefault="00AF1C33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ACD" w:rsidRPr="00AF1C33" w:rsidRDefault="00FA7ACD" w:rsidP="00AF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7ACD" w:rsidRPr="00AF1C33" w:rsidSect="002706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19C"/>
    <w:multiLevelType w:val="hybridMultilevel"/>
    <w:tmpl w:val="33D8300E"/>
    <w:lvl w:ilvl="0" w:tplc="2D1E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C1969"/>
    <w:multiLevelType w:val="hybridMultilevel"/>
    <w:tmpl w:val="19B6C0C0"/>
    <w:lvl w:ilvl="0" w:tplc="2480A30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63954"/>
    <w:multiLevelType w:val="hybridMultilevel"/>
    <w:tmpl w:val="23B4007A"/>
    <w:lvl w:ilvl="0" w:tplc="665A1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114A8"/>
    <w:multiLevelType w:val="hybridMultilevel"/>
    <w:tmpl w:val="6CB27CB2"/>
    <w:lvl w:ilvl="0" w:tplc="2D1E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A0883"/>
    <w:multiLevelType w:val="hybridMultilevel"/>
    <w:tmpl w:val="2C8E8740"/>
    <w:lvl w:ilvl="0" w:tplc="47AC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F1A0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C33"/>
    <w:rsid w:val="00190027"/>
    <w:rsid w:val="004932A3"/>
    <w:rsid w:val="00597134"/>
    <w:rsid w:val="00AB1578"/>
    <w:rsid w:val="00AF1C33"/>
    <w:rsid w:val="00CA16FD"/>
    <w:rsid w:val="00FA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C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rambler" TargetMode="External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КГК</dc:creator>
  <cp:keywords/>
  <dc:description/>
  <cp:lastModifiedBy>КГК</cp:lastModifiedBy>
  <cp:revision>6</cp:revision>
  <dcterms:created xsi:type="dcterms:W3CDTF">2014-11-06T11:33:00Z</dcterms:created>
  <dcterms:modified xsi:type="dcterms:W3CDTF">2014-11-06T11:55:00Z</dcterms:modified>
</cp:coreProperties>
</file>